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D76DB" w14:textId="77777777" w:rsidR="007A1863" w:rsidRPr="00373224" w:rsidRDefault="009D70A5" w:rsidP="00FD491A">
      <w:pPr>
        <w:spacing w:after="240"/>
        <w:jc w:val="center"/>
        <w:rPr>
          <w:rFonts w:ascii="Arial" w:hAnsi="Arial"/>
          <w:b/>
        </w:rPr>
      </w:pPr>
      <w:r w:rsidRPr="00373224">
        <w:rPr>
          <w:rFonts w:ascii="Arial" w:hAnsi="Arial"/>
          <w:b/>
        </w:rPr>
        <w:t>4</w:t>
      </w:r>
      <w:r w:rsidR="007A1863" w:rsidRPr="00373224">
        <w:rPr>
          <w:rFonts w:ascii="Arial" w:hAnsi="Arial"/>
          <w:b/>
        </w:rPr>
        <w:t xml:space="preserve">. </w:t>
      </w:r>
      <w:r w:rsidR="0064079C" w:rsidRPr="00373224">
        <w:rPr>
          <w:rFonts w:ascii="Arial" w:hAnsi="Arial"/>
          <w:b/>
        </w:rPr>
        <w:t>СЕЛЬСКОЕ ХОЗЯЙСТВО</w:t>
      </w:r>
    </w:p>
    <w:p w14:paraId="65759562" w14:textId="5DA8FF53" w:rsidR="0079412C" w:rsidRPr="00373224" w:rsidRDefault="00D6251D" w:rsidP="00C26F20">
      <w:pPr>
        <w:pStyle w:val="a5"/>
        <w:spacing w:before="120"/>
        <w:ind w:firstLine="709"/>
        <w:jc w:val="both"/>
        <w:outlineLvl w:val="0"/>
        <w:rPr>
          <w:b w:val="0"/>
          <w:sz w:val="26"/>
          <w:szCs w:val="26"/>
        </w:rPr>
      </w:pPr>
      <w:r w:rsidRPr="00373224">
        <w:rPr>
          <w:b w:val="0"/>
          <w:sz w:val="26"/>
          <w:szCs w:val="26"/>
        </w:rPr>
        <w:t xml:space="preserve">В </w:t>
      </w:r>
      <w:r w:rsidR="00555992">
        <w:rPr>
          <w:b w:val="0"/>
          <w:sz w:val="26"/>
          <w:szCs w:val="26"/>
        </w:rPr>
        <w:t>январе-</w:t>
      </w:r>
      <w:r w:rsidR="0000414F">
        <w:rPr>
          <w:b w:val="0"/>
          <w:sz w:val="26"/>
          <w:szCs w:val="26"/>
        </w:rPr>
        <w:t>ма</w:t>
      </w:r>
      <w:r w:rsidR="00555992">
        <w:rPr>
          <w:b w:val="0"/>
          <w:sz w:val="26"/>
          <w:szCs w:val="26"/>
        </w:rPr>
        <w:t>е</w:t>
      </w:r>
      <w:r w:rsidR="00555992" w:rsidRPr="00373224">
        <w:rPr>
          <w:b w:val="0"/>
          <w:sz w:val="26"/>
          <w:szCs w:val="26"/>
        </w:rPr>
        <w:t xml:space="preserve"> </w:t>
      </w:r>
      <w:r w:rsidR="000F0163" w:rsidRPr="00373224">
        <w:rPr>
          <w:b w:val="0"/>
          <w:sz w:val="26"/>
          <w:szCs w:val="26"/>
        </w:rPr>
        <w:t>20</w:t>
      </w:r>
      <w:r w:rsidR="00A04DB5" w:rsidRPr="00373224">
        <w:rPr>
          <w:b w:val="0"/>
          <w:sz w:val="26"/>
          <w:szCs w:val="26"/>
        </w:rPr>
        <w:t>2</w:t>
      </w:r>
      <w:r w:rsidR="0054379D" w:rsidRPr="00373224">
        <w:rPr>
          <w:b w:val="0"/>
          <w:sz w:val="26"/>
          <w:szCs w:val="26"/>
        </w:rPr>
        <w:t>4</w:t>
      </w:r>
      <w:r w:rsidR="00C94F17" w:rsidRPr="00373224">
        <w:rPr>
          <w:b w:val="0"/>
          <w:sz w:val="26"/>
          <w:szCs w:val="26"/>
        </w:rPr>
        <w:t> </w:t>
      </w:r>
      <w:r w:rsidR="00741A5A" w:rsidRPr="00373224">
        <w:rPr>
          <w:b w:val="0"/>
          <w:sz w:val="26"/>
          <w:szCs w:val="26"/>
        </w:rPr>
        <w:t>г</w:t>
      </w:r>
      <w:r w:rsidR="00DB468D" w:rsidRPr="00373224">
        <w:rPr>
          <w:b w:val="0"/>
          <w:sz w:val="26"/>
          <w:szCs w:val="26"/>
        </w:rPr>
        <w:t>.</w:t>
      </w:r>
      <w:r w:rsidR="00741A5A" w:rsidRPr="00373224">
        <w:rPr>
          <w:b w:val="0"/>
          <w:sz w:val="26"/>
          <w:szCs w:val="26"/>
        </w:rPr>
        <w:t xml:space="preserve"> </w:t>
      </w:r>
      <w:r w:rsidRPr="00373224">
        <w:rPr>
          <w:sz w:val="26"/>
          <w:szCs w:val="26"/>
        </w:rPr>
        <w:t>в хозяйствах всех категорий</w:t>
      </w:r>
      <w:r w:rsidRPr="00373224">
        <w:rPr>
          <w:b w:val="0"/>
          <w:sz w:val="26"/>
          <w:szCs w:val="26"/>
        </w:rPr>
        <w:t xml:space="preserve"> производство продукции сельского хозяйства в текущих ценах составило </w:t>
      </w:r>
      <w:r w:rsidR="00922379">
        <w:rPr>
          <w:b w:val="0"/>
          <w:sz w:val="26"/>
          <w:szCs w:val="26"/>
        </w:rPr>
        <w:t>807,9</w:t>
      </w:r>
      <w:r w:rsidR="00640E16" w:rsidRPr="00373224">
        <w:rPr>
          <w:b w:val="0"/>
          <w:sz w:val="26"/>
          <w:szCs w:val="26"/>
        </w:rPr>
        <w:t xml:space="preserve"> </w:t>
      </w:r>
      <w:r w:rsidRPr="00373224">
        <w:rPr>
          <w:b w:val="0"/>
          <w:sz w:val="26"/>
          <w:szCs w:val="26"/>
        </w:rPr>
        <w:t>мл</w:t>
      </w:r>
      <w:r w:rsidR="00F2370A" w:rsidRPr="00373224">
        <w:rPr>
          <w:b w:val="0"/>
          <w:sz w:val="26"/>
          <w:szCs w:val="26"/>
        </w:rPr>
        <w:t>н</w:t>
      </w:r>
      <w:r w:rsidRPr="00373224">
        <w:rPr>
          <w:b w:val="0"/>
          <w:sz w:val="26"/>
          <w:szCs w:val="26"/>
        </w:rPr>
        <w:t>. рублей</w:t>
      </w:r>
      <w:r w:rsidR="008557D0" w:rsidRPr="00373224">
        <w:rPr>
          <w:b w:val="0"/>
          <w:sz w:val="26"/>
          <w:szCs w:val="26"/>
        </w:rPr>
        <w:t>,</w:t>
      </w:r>
      <w:r w:rsidR="00185439" w:rsidRPr="00373224">
        <w:rPr>
          <w:b w:val="0"/>
          <w:sz w:val="26"/>
          <w:szCs w:val="26"/>
        </w:rPr>
        <w:t xml:space="preserve"> </w:t>
      </w:r>
      <w:r w:rsidR="002372F3" w:rsidRPr="00373224">
        <w:rPr>
          <w:b w:val="0"/>
          <w:sz w:val="26"/>
          <w:szCs w:val="26"/>
        </w:rPr>
        <w:br/>
      </w:r>
      <w:r w:rsidR="009B2D80" w:rsidRPr="00373224">
        <w:rPr>
          <w:b w:val="0"/>
          <w:sz w:val="26"/>
          <w:szCs w:val="26"/>
        </w:rPr>
        <w:t xml:space="preserve">или в сопоставимых ценах </w:t>
      </w:r>
      <w:r w:rsidR="00922379">
        <w:rPr>
          <w:b w:val="0"/>
          <w:sz w:val="26"/>
          <w:szCs w:val="26"/>
        </w:rPr>
        <w:t>110</w:t>
      </w:r>
      <w:r w:rsidR="009B2D80" w:rsidRPr="00373224">
        <w:rPr>
          <w:b w:val="0"/>
          <w:sz w:val="26"/>
          <w:szCs w:val="26"/>
        </w:rPr>
        <w:t>% к</w:t>
      </w:r>
      <w:r w:rsidR="00DB468D" w:rsidRPr="00373224">
        <w:rPr>
          <w:b w:val="0"/>
          <w:sz w:val="26"/>
          <w:szCs w:val="26"/>
        </w:rPr>
        <w:t xml:space="preserve"> </w:t>
      </w:r>
      <w:r w:rsidR="00555992">
        <w:rPr>
          <w:b w:val="0"/>
          <w:sz w:val="26"/>
          <w:szCs w:val="26"/>
        </w:rPr>
        <w:t>январю-</w:t>
      </w:r>
      <w:r w:rsidR="0000414F">
        <w:rPr>
          <w:b w:val="0"/>
          <w:sz w:val="26"/>
          <w:szCs w:val="26"/>
        </w:rPr>
        <w:t>ма</w:t>
      </w:r>
      <w:r w:rsidR="00555992">
        <w:rPr>
          <w:b w:val="0"/>
          <w:sz w:val="26"/>
          <w:szCs w:val="26"/>
        </w:rPr>
        <w:t>ю</w:t>
      </w:r>
      <w:r w:rsidR="009B7634" w:rsidRPr="00373224">
        <w:rPr>
          <w:b w:val="0"/>
          <w:sz w:val="26"/>
          <w:szCs w:val="26"/>
        </w:rPr>
        <w:t xml:space="preserve"> </w:t>
      </w:r>
      <w:r w:rsidR="00E13D7C" w:rsidRPr="00373224">
        <w:rPr>
          <w:b w:val="0"/>
          <w:sz w:val="26"/>
          <w:szCs w:val="26"/>
        </w:rPr>
        <w:t>202</w:t>
      </w:r>
      <w:r w:rsidR="0054379D" w:rsidRPr="00373224">
        <w:rPr>
          <w:b w:val="0"/>
          <w:sz w:val="26"/>
          <w:szCs w:val="26"/>
        </w:rPr>
        <w:t>3</w:t>
      </w:r>
      <w:r w:rsidR="00C156EA" w:rsidRPr="00373224">
        <w:rPr>
          <w:b w:val="0"/>
          <w:sz w:val="26"/>
          <w:szCs w:val="26"/>
        </w:rPr>
        <w:t> </w:t>
      </w:r>
      <w:r w:rsidR="000D5561" w:rsidRPr="00373224">
        <w:rPr>
          <w:b w:val="0"/>
          <w:sz w:val="26"/>
          <w:szCs w:val="26"/>
        </w:rPr>
        <w:t>г</w:t>
      </w:r>
      <w:r w:rsidR="00DB468D" w:rsidRPr="00373224">
        <w:rPr>
          <w:b w:val="0"/>
          <w:sz w:val="26"/>
          <w:szCs w:val="26"/>
        </w:rPr>
        <w:t>.</w:t>
      </w:r>
      <w:r w:rsidR="003110E3" w:rsidRPr="00373224">
        <w:rPr>
          <w:b w:val="0"/>
          <w:sz w:val="26"/>
          <w:szCs w:val="26"/>
        </w:rPr>
        <w:t xml:space="preserve"> </w:t>
      </w:r>
    </w:p>
    <w:p w14:paraId="6AF0CB08" w14:textId="77777777" w:rsidR="00F2370A" w:rsidRPr="00373224" w:rsidRDefault="00F2370A" w:rsidP="00906F84">
      <w:pPr>
        <w:pStyle w:val="a5"/>
        <w:spacing w:before="160" w:after="160" w:line="240" w:lineRule="exact"/>
        <w:jc w:val="center"/>
        <w:outlineLvl w:val="0"/>
        <w:rPr>
          <w:rFonts w:ascii="Arial" w:hAnsi="Arial" w:cs="Arial"/>
          <w:bCs w:val="0"/>
        </w:rPr>
      </w:pPr>
      <w:r w:rsidRPr="00373224">
        <w:rPr>
          <w:rFonts w:ascii="Arial" w:hAnsi="Arial" w:cs="Arial"/>
          <w:bCs w:val="0"/>
        </w:rPr>
        <w:t>Производство продукции сельского хозяйства в хозяйствах всех категорий</w:t>
      </w:r>
    </w:p>
    <w:tbl>
      <w:tblPr>
        <w:tblW w:w="9099"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373224" w14:paraId="53DAFFE1" w14:textId="77777777" w:rsidTr="001B4CDD">
        <w:trPr>
          <w:tblHeader/>
        </w:trPr>
        <w:tc>
          <w:tcPr>
            <w:tcW w:w="2633" w:type="dxa"/>
            <w:vMerge w:val="restart"/>
            <w:tcBorders>
              <w:top w:val="single" w:sz="4" w:space="0" w:color="auto"/>
              <w:bottom w:val="single" w:sz="4" w:space="0" w:color="auto"/>
            </w:tcBorders>
          </w:tcPr>
          <w:p w14:paraId="32A9EA78" w14:textId="77777777" w:rsidR="001715B9" w:rsidRPr="00373224" w:rsidRDefault="001715B9" w:rsidP="00880DA9">
            <w:pPr>
              <w:pStyle w:val="a5"/>
              <w:widowControl w:val="0"/>
              <w:spacing w:before="60" w:after="40" w:line="220" w:lineRule="exact"/>
              <w:jc w:val="center"/>
              <w:outlineLvl w:val="0"/>
            </w:pPr>
          </w:p>
        </w:tc>
        <w:tc>
          <w:tcPr>
            <w:tcW w:w="6466" w:type="dxa"/>
            <w:gridSpan w:val="2"/>
            <w:tcBorders>
              <w:top w:val="single" w:sz="4" w:space="0" w:color="auto"/>
              <w:bottom w:val="single" w:sz="4" w:space="0" w:color="auto"/>
            </w:tcBorders>
          </w:tcPr>
          <w:p w14:paraId="3B94BB1C" w14:textId="77777777" w:rsidR="001715B9" w:rsidRPr="00373224" w:rsidRDefault="001715B9" w:rsidP="00692C38">
            <w:pPr>
              <w:pStyle w:val="a5"/>
              <w:widowControl w:val="0"/>
              <w:spacing w:before="60" w:after="60" w:line="220" w:lineRule="exact"/>
              <w:jc w:val="center"/>
              <w:outlineLvl w:val="0"/>
              <w:rPr>
                <w:b w:val="0"/>
                <w:bCs w:val="0"/>
              </w:rPr>
            </w:pPr>
            <w:r w:rsidRPr="00373224">
              <w:rPr>
                <w:b w:val="0"/>
                <w:bCs w:val="0"/>
              </w:rPr>
              <w:t>Продукция сельского хозяйства</w:t>
            </w:r>
          </w:p>
        </w:tc>
      </w:tr>
      <w:tr w:rsidR="001715B9" w:rsidRPr="00373224" w14:paraId="09D02023" w14:textId="77777777" w:rsidTr="001B4CDD">
        <w:trPr>
          <w:tblHeader/>
        </w:trPr>
        <w:tc>
          <w:tcPr>
            <w:tcW w:w="2633" w:type="dxa"/>
            <w:vMerge/>
            <w:tcBorders>
              <w:top w:val="single" w:sz="4" w:space="0" w:color="auto"/>
              <w:bottom w:val="single" w:sz="4" w:space="0" w:color="auto"/>
            </w:tcBorders>
          </w:tcPr>
          <w:p w14:paraId="13974B5C" w14:textId="77777777" w:rsidR="001715B9" w:rsidRPr="00373224"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14:paraId="2E32BC20" w14:textId="77777777" w:rsidR="001715B9" w:rsidRPr="00373224" w:rsidRDefault="001715B9" w:rsidP="00692C38">
            <w:pPr>
              <w:pStyle w:val="a5"/>
              <w:widowControl w:val="0"/>
              <w:spacing w:before="60" w:after="60" w:line="220" w:lineRule="exact"/>
              <w:jc w:val="center"/>
              <w:outlineLvl w:val="0"/>
              <w:rPr>
                <w:b w:val="0"/>
                <w:bCs w:val="0"/>
                <w:vertAlign w:val="superscript"/>
              </w:rPr>
            </w:pPr>
            <w:r w:rsidRPr="00373224">
              <w:rPr>
                <w:b w:val="0"/>
                <w:bCs w:val="0"/>
              </w:rPr>
              <w:t xml:space="preserve">в текущих ценах, </w:t>
            </w:r>
            <w:r w:rsidRPr="00373224">
              <w:rPr>
                <w:b w:val="0"/>
                <w:bCs w:val="0"/>
              </w:rPr>
              <w:br/>
              <w:t>млн. руб.</w:t>
            </w:r>
          </w:p>
        </w:tc>
        <w:tc>
          <w:tcPr>
            <w:tcW w:w="3233" w:type="dxa"/>
            <w:tcBorders>
              <w:top w:val="single" w:sz="4" w:space="0" w:color="auto"/>
              <w:bottom w:val="single" w:sz="4" w:space="0" w:color="auto"/>
            </w:tcBorders>
          </w:tcPr>
          <w:p w14:paraId="6B67D7D6" w14:textId="77777777" w:rsidR="001715B9" w:rsidRPr="00373224" w:rsidRDefault="001715B9" w:rsidP="00692C38">
            <w:pPr>
              <w:pStyle w:val="a5"/>
              <w:widowControl w:val="0"/>
              <w:spacing w:before="60" w:after="60" w:line="220" w:lineRule="exact"/>
              <w:jc w:val="center"/>
              <w:outlineLvl w:val="0"/>
              <w:rPr>
                <w:b w:val="0"/>
                <w:bCs w:val="0"/>
              </w:rPr>
            </w:pPr>
            <w:r w:rsidRPr="00373224">
              <w:rPr>
                <w:b w:val="0"/>
                <w:bCs w:val="0"/>
              </w:rPr>
              <w:t>в сопоставимых ценах,</w:t>
            </w:r>
            <w:r w:rsidRPr="00373224">
              <w:rPr>
                <w:b w:val="0"/>
                <w:bCs w:val="0"/>
              </w:rPr>
              <w:br/>
              <w:t>в % к соответствующему периоду предыдущего года</w:t>
            </w:r>
          </w:p>
        </w:tc>
      </w:tr>
      <w:tr w:rsidR="00F321E6" w:rsidRPr="00373224" w14:paraId="3F2E822C" w14:textId="77777777" w:rsidTr="001B4CDD">
        <w:tc>
          <w:tcPr>
            <w:tcW w:w="2633" w:type="dxa"/>
            <w:tcBorders>
              <w:top w:val="nil"/>
              <w:bottom w:val="nil"/>
            </w:tcBorders>
            <w:vAlign w:val="bottom"/>
          </w:tcPr>
          <w:p w14:paraId="106D87B4" w14:textId="574CB3BC" w:rsidR="00F321E6" w:rsidRPr="006767D8" w:rsidRDefault="00F321E6" w:rsidP="00906F84">
            <w:pPr>
              <w:pStyle w:val="a5"/>
              <w:spacing w:before="44" w:after="44" w:line="220" w:lineRule="exact"/>
              <w:ind w:left="680"/>
              <w:outlineLvl w:val="0"/>
            </w:pPr>
            <w:r w:rsidRPr="006767D8">
              <w:t>202</w:t>
            </w:r>
            <w:r w:rsidR="007E5DC9" w:rsidRPr="006767D8">
              <w:t>3</w:t>
            </w:r>
            <w:r w:rsidRPr="006767D8">
              <w:t> г.</w:t>
            </w:r>
            <w:r w:rsidR="006767D8" w:rsidRPr="006767D8">
              <w:rPr>
                <w:rStyle w:val="a7"/>
              </w:rPr>
              <w:footnoteReference w:customMarkFollows="1" w:id="1"/>
              <w:t>1)</w:t>
            </w:r>
          </w:p>
        </w:tc>
        <w:tc>
          <w:tcPr>
            <w:tcW w:w="3233" w:type="dxa"/>
            <w:tcBorders>
              <w:top w:val="nil"/>
              <w:bottom w:val="nil"/>
            </w:tcBorders>
            <w:vAlign w:val="bottom"/>
          </w:tcPr>
          <w:p w14:paraId="54FBC594" w14:textId="77777777" w:rsidR="00F321E6" w:rsidRPr="006767D8" w:rsidRDefault="00F321E6" w:rsidP="00906F84">
            <w:pPr>
              <w:pStyle w:val="a5"/>
              <w:widowControl w:val="0"/>
              <w:spacing w:before="44" w:after="44" w:line="220" w:lineRule="exact"/>
              <w:ind w:right="1191"/>
              <w:jc w:val="right"/>
              <w:outlineLvl w:val="0"/>
            </w:pPr>
          </w:p>
        </w:tc>
        <w:tc>
          <w:tcPr>
            <w:tcW w:w="3233" w:type="dxa"/>
            <w:tcBorders>
              <w:top w:val="nil"/>
              <w:bottom w:val="nil"/>
            </w:tcBorders>
            <w:vAlign w:val="bottom"/>
          </w:tcPr>
          <w:p w14:paraId="59D799A7" w14:textId="77777777" w:rsidR="00F321E6" w:rsidRPr="006767D8" w:rsidRDefault="00F321E6" w:rsidP="00906F84">
            <w:pPr>
              <w:pStyle w:val="a5"/>
              <w:widowControl w:val="0"/>
              <w:spacing w:before="44" w:after="44" w:line="220" w:lineRule="exact"/>
              <w:ind w:right="1191"/>
              <w:jc w:val="right"/>
              <w:outlineLvl w:val="0"/>
            </w:pPr>
          </w:p>
        </w:tc>
      </w:tr>
      <w:tr w:rsidR="007E5DC9" w:rsidRPr="00373224" w14:paraId="67FD78EE" w14:textId="77777777" w:rsidTr="001B4CDD">
        <w:tc>
          <w:tcPr>
            <w:tcW w:w="2633" w:type="dxa"/>
            <w:tcBorders>
              <w:top w:val="nil"/>
              <w:bottom w:val="nil"/>
            </w:tcBorders>
            <w:vAlign w:val="bottom"/>
          </w:tcPr>
          <w:p w14:paraId="7644980A" w14:textId="77777777" w:rsidR="007E5DC9" w:rsidRPr="006767D8" w:rsidRDefault="007E5DC9" w:rsidP="00906F84">
            <w:pPr>
              <w:pStyle w:val="a5"/>
              <w:widowControl w:val="0"/>
              <w:spacing w:before="44" w:after="44" w:line="220" w:lineRule="exact"/>
              <w:ind w:left="170"/>
              <w:outlineLvl w:val="0"/>
              <w:rPr>
                <w:b w:val="0"/>
              </w:rPr>
            </w:pPr>
            <w:r w:rsidRPr="006767D8">
              <w:rPr>
                <w:b w:val="0"/>
              </w:rPr>
              <w:t>Январь</w:t>
            </w:r>
          </w:p>
        </w:tc>
        <w:tc>
          <w:tcPr>
            <w:tcW w:w="3233" w:type="dxa"/>
            <w:tcBorders>
              <w:top w:val="nil"/>
              <w:bottom w:val="nil"/>
            </w:tcBorders>
            <w:vAlign w:val="bottom"/>
          </w:tcPr>
          <w:p w14:paraId="4089B177" w14:textId="144ED487" w:rsidR="007E5DC9" w:rsidRPr="006767D8" w:rsidRDefault="0000414F" w:rsidP="00906F84">
            <w:pPr>
              <w:pStyle w:val="a5"/>
              <w:widowControl w:val="0"/>
              <w:spacing w:before="44" w:after="44" w:line="220" w:lineRule="exact"/>
              <w:ind w:right="1191"/>
              <w:jc w:val="right"/>
              <w:outlineLvl w:val="0"/>
              <w:rPr>
                <w:b w:val="0"/>
              </w:rPr>
            </w:pPr>
            <w:r w:rsidRPr="006767D8">
              <w:rPr>
                <w:b w:val="0"/>
              </w:rPr>
              <w:t>152,8</w:t>
            </w:r>
          </w:p>
        </w:tc>
        <w:tc>
          <w:tcPr>
            <w:tcW w:w="3233" w:type="dxa"/>
            <w:tcBorders>
              <w:top w:val="nil"/>
              <w:bottom w:val="nil"/>
            </w:tcBorders>
            <w:vAlign w:val="bottom"/>
          </w:tcPr>
          <w:p w14:paraId="7D6A098E" w14:textId="77777777" w:rsidR="007E5DC9" w:rsidRPr="006767D8" w:rsidRDefault="007E5DC9" w:rsidP="00906F84">
            <w:pPr>
              <w:pStyle w:val="a5"/>
              <w:widowControl w:val="0"/>
              <w:spacing w:before="44" w:after="44" w:line="220" w:lineRule="exact"/>
              <w:ind w:right="1191"/>
              <w:jc w:val="right"/>
              <w:outlineLvl w:val="0"/>
              <w:rPr>
                <w:b w:val="0"/>
              </w:rPr>
            </w:pPr>
            <w:r w:rsidRPr="006767D8">
              <w:rPr>
                <w:b w:val="0"/>
              </w:rPr>
              <w:t>102,8</w:t>
            </w:r>
          </w:p>
        </w:tc>
      </w:tr>
      <w:tr w:rsidR="007E5DC9" w:rsidRPr="00373224" w14:paraId="22534C3C" w14:textId="77777777" w:rsidTr="001B4CDD">
        <w:tc>
          <w:tcPr>
            <w:tcW w:w="2633" w:type="dxa"/>
            <w:tcBorders>
              <w:top w:val="nil"/>
              <w:bottom w:val="nil"/>
            </w:tcBorders>
            <w:vAlign w:val="bottom"/>
          </w:tcPr>
          <w:p w14:paraId="0215357B" w14:textId="77777777" w:rsidR="007E5DC9" w:rsidRPr="006767D8" w:rsidRDefault="007E5DC9" w:rsidP="00906F84">
            <w:pPr>
              <w:pStyle w:val="a5"/>
              <w:widowControl w:val="0"/>
              <w:spacing w:before="44" w:after="44" w:line="220" w:lineRule="exact"/>
              <w:ind w:left="170"/>
              <w:outlineLvl w:val="0"/>
              <w:rPr>
                <w:b w:val="0"/>
              </w:rPr>
            </w:pPr>
            <w:r w:rsidRPr="006767D8">
              <w:rPr>
                <w:b w:val="0"/>
              </w:rPr>
              <w:t>Февраль</w:t>
            </w:r>
          </w:p>
        </w:tc>
        <w:tc>
          <w:tcPr>
            <w:tcW w:w="3233" w:type="dxa"/>
            <w:tcBorders>
              <w:top w:val="nil"/>
              <w:bottom w:val="nil"/>
            </w:tcBorders>
            <w:vAlign w:val="bottom"/>
          </w:tcPr>
          <w:p w14:paraId="02B15C32" w14:textId="75003FE9" w:rsidR="007E5DC9" w:rsidRPr="006767D8" w:rsidRDefault="0000414F" w:rsidP="00906F84">
            <w:pPr>
              <w:pStyle w:val="a5"/>
              <w:widowControl w:val="0"/>
              <w:spacing w:before="44" w:after="44" w:line="220" w:lineRule="exact"/>
              <w:ind w:right="1191"/>
              <w:jc w:val="right"/>
              <w:outlineLvl w:val="0"/>
              <w:rPr>
                <w:b w:val="0"/>
              </w:rPr>
            </w:pPr>
            <w:r w:rsidRPr="006767D8">
              <w:rPr>
                <w:b w:val="0"/>
              </w:rPr>
              <w:t>133,0</w:t>
            </w:r>
          </w:p>
        </w:tc>
        <w:tc>
          <w:tcPr>
            <w:tcW w:w="3233" w:type="dxa"/>
            <w:tcBorders>
              <w:top w:val="nil"/>
              <w:bottom w:val="nil"/>
            </w:tcBorders>
            <w:vAlign w:val="bottom"/>
          </w:tcPr>
          <w:p w14:paraId="692A9998" w14:textId="77777777" w:rsidR="007E5DC9" w:rsidRPr="006767D8" w:rsidRDefault="007E5DC9" w:rsidP="00906F84">
            <w:pPr>
              <w:pStyle w:val="a5"/>
              <w:widowControl w:val="0"/>
              <w:spacing w:before="44" w:after="44" w:line="220" w:lineRule="exact"/>
              <w:ind w:right="1191"/>
              <w:jc w:val="right"/>
              <w:outlineLvl w:val="0"/>
              <w:rPr>
                <w:b w:val="0"/>
              </w:rPr>
            </w:pPr>
            <w:r w:rsidRPr="006767D8">
              <w:rPr>
                <w:b w:val="0"/>
              </w:rPr>
              <w:t>103,2</w:t>
            </w:r>
          </w:p>
        </w:tc>
      </w:tr>
      <w:tr w:rsidR="00373224" w:rsidRPr="00373224" w14:paraId="1357028B" w14:textId="77777777" w:rsidTr="001B4CDD">
        <w:tc>
          <w:tcPr>
            <w:tcW w:w="2633" w:type="dxa"/>
            <w:tcBorders>
              <w:top w:val="nil"/>
              <w:bottom w:val="nil"/>
            </w:tcBorders>
            <w:vAlign w:val="bottom"/>
          </w:tcPr>
          <w:p w14:paraId="70A05AD5" w14:textId="77777777" w:rsidR="00373224" w:rsidRPr="006767D8" w:rsidRDefault="00373224" w:rsidP="00906F84">
            <w:pPr>
              <w:pStyle w:val="a5"/>
              <w:widowControl w:val="0"/>
              <w:spacing w:before="44" w:after="44" w:line="220" w:lineRule="exact"/>
              <w:ind w:left="170"/>
              <w:outlineLvl w:val="0"/>
              <w:rPr>
                <w:b w:val="0"/>
              </w:rPr>
            </w:pPr>
            <w:r w:rsidRPr="006767D8">
              <w:rPr>
                <w:b w:val="0"/>
              </w:rPr>
              <w:t>Март</w:t>
            </w:r>
          </w:p>
        </w:tc>
        <w:tc>
          <w:tcPr>
            <w:tcW w:w="3233" w:type="dxa"/>
            <w:tcBorders>
              <w:top w:val="nil"/>
              <w:bottom w:val="nil"/>
            </w:tcBorders>
            <w:vAlign w:val="bottom"/>
          </w:tcPr>
          <w:p w14:paraId="52C990B1" w14:textId="7464C818" w:rsidR="00373224" w:rsidRPr="006767D8" w:rsidRDefault="0000414F" w:rsidP="00906F84">
            <w:pPr>
              <w:pStyle w:val="a5"/>
              <w:widowControl w:val="0"/>
              <w:spacing w:before="44" w:after="44" w:line="220" w:lineRule="exact"/>
              <w:ind w:right="1191"/>
              <w:jc w:val="right"/>
              <w:outlineLvl w:val="0"/>
              <w:rPr>
                <w:b w:val="0"/>
              </w:rPr>
            </w:pPr>
            <w:r w:rsidRPr="006767D8">
              <w:rPr>
                <w:b w:val="0"/>
              </w:rPr>
              <w:t>140,3</w:t>
            </w:r>
          </w:p>
        </w:tc>
        <w:tc>
          <w:tcPr>
            <w:tcW w:w="3233" w:type="dxa"/>
            <w:tcBorders>
              <w:top w:val="nil"/>
              <w:bottom w:val="nil"/>
            </w:tcBorders>
            <w:vAlign w:val="bottom"/>
          </w:tcPr>
          <w:p w14:paraId="19C0C51F" w14:textId="77777777" w:rsidR="00373224" w:rsidRPr="006767D8" w:rsidRDefault="00373224" w:rsidP="00906F84">
            <w:pPr>
              <w:pStyle w:val="a5"/>
              <w:widowControl w:val="0"/>
              <w:spacing w:before="44" w:after="44" w:line="220" w:lineRule="exact"/>
              <w:ind w:right="1191"/>
              <w:jc w:val="right"/>
              <w:outlineLvl w:val="0"/>
              <w:rPr>
                <w:b w:val="0"/>
              </w:rPr>
            </w:pPr>
            <w:r w:rsidRPr="006767D8">
              <w:rPr>
                <w:b w:val="0"/>
              </w:rPr>
              <w:t>102,7</w:t>
            </w:r>
          </w:p>
        </w:tc>
      </w:tr>
      <w:tr w:rsidR="00373224" w:rsidRPr="00373224" w14:paraId="426AA423" w14:textId="77777777" w:rsidTr="001B4CDD">
        <w:tc>
          <w:tcPr>
            <w:tcW w:w="2633" w:type="dxa"/>
            <w:tcBorders>
              <w:top w:val="nil"/>
              <w:bottom w:val="nil"/>
            </w:tcBorders>
            <w:vAlign w:val="bottom"/>
          </w:tcPr>
          <w:p w14:paraId="0C093E87" w14:textId="77777777" w:rsidR="00373224" w:rsidRPr="006767D8" w:rsidRDefault="00373224" w:rsidP="00906F84">
            <w:pPr>
              <w:pStyle w:val="a5"/>
              <w:widowControl w:val="0"/>
              <w:spacing w:before="44" w:after="44" w:line="220" w:lineRule="exact"/>
              <w:jc w:val="both"/>
              <w:outlineLvl w:val="0"/>
            </w:pPr>
            <w:r w:rsidRPr="006767D8">
              <w:t>I квартал</w:t>
            </w:r>
          </w:p>
        </w:tc>
        <w:tc>
          <w:tcPr>
            <w:tcW w:w="3233" w:type="dxa"/>
            <w:tcBorders>
              <w:top w:val="nil"/>
              <w:bottom w:val="nil"/>
            </w:tcBorders>
            <w:vAlign w:val="bottom"/>
          </w:tcPr>
          <w:p w14:paraId="59B08514" w14:textId="204D80BD" w:rsidR="00373224" w:rsidRPr="006767D8" w:rsidRDefault="00373224" w:rsidP="00906F84">
            <w:pPr>
              <w:pStyle w:val="a5"/>
              <w:widowControl w:val="0"/>
              <w:spacing w:before="44" w:after="44" w:line="220" w:lineRule="exact"/>
              <w:ind w:right="1191"/>
              <w:jc w:val="right"/>
              <w:outlineLvl w:val="0"/>
            </w:pPr>
            <w:r w:rsidRPr="006767D8">
              <w:t>426,</w:t>
            </w:r>
            <w:r w:rsidR="0000414F" w:rsidRPr="006767D8">
              <w:t>2</w:t>
            </w:r>
          </w:p>
        </w:tc>
        <w:tc>
          <w:tcPr>
            <w:tcW w:w="3233" w:type="dxa"/>
            <w:tcBorders>
              <w:top w:val="nil"/>
              <w:bottom w:val="nil"/>
            </w:tcBorders>
            <w:vAlign w:val="bottom"/>
          </w:tcPr>
          <w:p w14:paraId="63EE2768" w14:textId="77777777" w:rsidR="00373224" w:rsidRPr="006767D8" w:rsidRDefault="00373224" w:rsidP="00906F84">
            <w:pPr>
              <w:pStyle w:val="a5"/>
              <w:widowControl w:val="0"/>
              <w:spacing w:before="44" w:after="44" w:line="220" w:lineRule="exact"/>
              <w:ind w:right="1191"/>
              <w:jc w:val="right"/>
              <w:outlineLvl w:val="0"/>
            </w:pPr>
            <w:r w:rsidRPr="006767D8">
              <w:t>102,9</w:t>
            </w:r>
          </w:p>
        </w:tc>
      </w:tr>
      <w:tr w:rsidR="00373224" w:rsidRPr="00373224" w14:paraId="12BD5B5F" w14:textId="77777777" w:rsidTr="001B4CDD">
        <w:tc>
          <w:tcPr>
            <w:tcW w:w="2633" w:type="dxa"/>
            <w:tcBorders>
              <w:top w:val="nil"/>
              <w:bottom w:val="nil"/>
            </w:tcBorders>
            <w:vAlign w:val="bottom"/>
          </w:tcPr>
          <w:p w14:paraId="1027A703" w14:textId="77777777" w:rsidR="00373224" w:rsidRPr="006767D8" w:rsidRDefault="00373224" w:rsidP="00906F84">
            <w:pPr>
              <w:pStyle w:val="a5"/>
              <w:widowControl w:val="0"/>
              <w:spacing w:before="44" w:after="44" w:line="220" w:lineRule="exact"/>
              <w:ind w:left="170"/>
              <w:outlineLvl w:val="0"/>
              <w:rPr>
                <w:b w:val="0"/>
              </w:rPr>
            </w:pPr>
            <w:r w:rsidRPr="006767D8">
              <w:rPr>
                <w:b w:val="0"/>
              </w:rPr>
              <w:t>Апрель</w:t>
            </w:r>
          </w:p>
        </w:tc>
        <w:tc>
          <w:tcPr>
            <w:tcW w:w="3233" w:type="dxa"/>
            <w:tcBorders>
              <w:top w:val="nil"/>
              <w:bottom w:val="nil"/>
            </w:tcBorders>
            <w:vAlign w:val="bottom"/>
          </w:tcPr>
          <w:p w14:paraId="5C3EDED4" w14:textId="0B25EDD9" w:rsidR="00373224" w:rsidRPr="006767D8" w:rsidRDefault="0000414F" w:rsidP="00906F84">
            <w:pPr>
              <w:pStyle w:val="a5"/>
              <w:widowControl w:val="0"/>
              <w:spacing w:before="44" w:after="44" w:line="220" w:lineRule="exact"/>
              <w:ind w:right="1191"/>
              <w:jc w:val="right"/>
              <w:outlineLvl w:val="0"/>
              <w:rPr>
                <w:b w:val="0"/>
              </w:rPr>
            </w:pPr>
            <w:r w:rsidRPr="006767D8">
              <w:rPr>
                <w:b w:val="0"/>
              </w:rPr>
              <w:t>138,9</w:t>
            </w:r>
          </w:p>
        </w:tc>
        <w:tc>
          <w:tcPr>
            <w:tcW w:w="3233" w:type="dxa"/>
            <w:tcBorders>
              <w:top w:val="nil"/>
              <w:bottom w:val="nil"/>
            </w:tcBorders>
            <w:vAlign w:val="bottom"/>
          </w:tcPr>
          <w:p w14:paraId="72F74274" w14:textId="77777777" w:rsidR="00373224" w:rsidRPr="006767D8" w:rsidRDefault="00373224" w:rsidP="00906F84">
            <w:pPr>
              <w:pStyle w:val="a5"/>
              <w:widowControl w:val="0"/>
              <w:spacing w:before="44" w:after="44" w:line="220" w:lineRule="exact"/>
              <w:ind w:right="1191"/>
              <w:jc w:val="right"/>
              <w:outlineLvl w:val="0"/>
              <w:rPr>
                <w:b w:val="0"/>
              </w:rPr>
            </w:pPr>
            <w:r w:rsidRPr="006767D8">
              <w:rPr>
                <w:b w:val="0"/>
              </w:rPr>
              <w:t>106,0</w:t>
            </w:r>
          </w:p>
        </w:tc>
      </w:tr>
      <w:tr w:rsidR="00555992" w:rsidRPr="00373224" w14:paraId="4481CB26" w14:textId="77777777" w:rsidTr="001B4CDD">
        <w:tc>
          <w:tcPr>
            <w:tcW w:w="2633" w:type="dxa"/>
            <w:tcBorders>
              <w:top w:val="nil"/>
              <w:bottom w:val="nil"/>
            </w:tcBorders>
            <w:vAlign w:val="bottom"/>
          </w:tcPr>
          <w:p w14:paraId="05670F7A" w14:textId="77777777" w:rsidR="00555992" w:rsidRPr="006767D8" w:rsidRDefault="00555992" w:rsidP="00906F84">
            <w:pPr>
              <w:pStyle w:val="a5"/>
              <w:widowControl w:val="0"/>
              <w:spacing w:before="44" w:after="44" w:line="220" w:lineRule="exact"/>
              <w:ind w:left="170"/>
              <w:outlineLvl w:val="0"/>
              <w:rPr>
                <w:b w:val="0"/>
              </w:rPr>
            </w:pPr>
            <w:r w:rsidRPr="006767D8">
              <w:rPr>
                <w:b w:val="0"/>
              </w:rPr>
              <w:t>Май</w:t>
            </w:r>
          </w:p>
        </w:tc>
        <w:tc>
          <w:tcPr>
            <w:tcW w:w="3233" w:type="dxa"/>
            <w:tcBorders>
              <w:top w:val="nil"/>
              <w:bottom w:val="nil"/>
            </w:tcBorders>
            <w:vAlign w:val="bottom"/>
          </w:tcPr>
          <w:p w14:paraId="5DC96521" w14:textId="1B85A783" w:rsidR="00555992" w:rsidRPr="006767D8" w:rsidRDefault="0000414F" w:rsidP="00906F84">
            <w:pPr>
              <w:pStyle w:val="a5"/>
              <w:widowControl w:val="0"/>
              <w:spacing w:before="44" w:after="44" w:line="220" w:lineRule="exact"/>
              <w:ind w:right="1191"/>
              <w:jc w:val="right"/>
              <w:outlineLvl w:val="0"/>
              <w:rPr>
                <w:b w:val="0"/>
              </w:rPr>
            </w:pPr>
            <w:r w:rsidRPr="006767D8">
              <w:rPr>
                <w:b w:val="0"/>
              </w:rPr>
              <w:t>164,1</w:t>
            </w:r>
          </w:p>
        </w:tc>
        <w:tc>
          <w:tcPr>
            <w:tcW w:w="3233" w:type="dxa"/>
            <w:tcBorders>
              <w:top w:val="nil"/>
              <w:bottom w:val="nil"/>
            </w:tcBorders>
            <w:vAlign w:val="bottom"/>
          </w:tcPr>
          <w:p w14:paraId="12398A78" w14:textId="77777777" w:rsidR="00555992" w:rsidRPr="006767D8" w:rsidRDefault="00555992" w:rsidP="00906F84">
            <w:pPr>
              <w:pStyle w:val="a5"/>
              <w:widowControl w:val="0"/>
              <w:spacing w:before="44" w:after="44" w:line="220" w:lineRule="exact"/>
              <w:ind w:right="1191"/>
              <w:jc w:val="right"/>
              <w:outlineLvl w:val="0"/>
              <w:rPr>
                <w:b w:val="0"/>
              </w:rPr>
            </w:pPr>
            <w:r w:rsidRPr="006767D8">
              <w:rPr>
                <w:b w:val="0"/>
              </w:rPr>
              <w:t>106,8</w:t>
            </w:r>
          </w:p>
        </w:tc>
      </w:tr>
      <w:tr w:rsidR="0000414F" w:rsidRPr="00373224" w14:paraId="6A963A26" w14:textId="77777777" w:rsidTr="001B4CDD">
        <w:tc>
          <w:tcPr>
            <w:tcW w:w="2633" w:type="dxa"/>
            <w:tcBorders>
              <w:top w:val="nil"/>
              <w:bottom w:val="nil"/>
            </w:tcBorders>
            <w:vAlign w:val="bottom"/>
          </w:tcPr>
          <w:p w14:paraId="1FDD6A5A" w14:textId="39DBF5D6" w:rsidR="0000414F" w:rsidRPr="006767D8" w:rsidRDefault="0000414F" w:rsidP="00906F84">
            <w:pPr>
              <w:pStyle w:val="a5"/>
              <w:widowControl w:val="0"/>
              <w:spacing w:before="44" w:after="44" w:line="220" w:lineRule="exact"/>
              <w:jc w:val="both"/>
              <w:outlineLvl w:val="0"/>
              <w:rPr>
                <w:b w:val="0"/>
              </w:rPr>
            </w:pPr>
            <w:r w:rsidRPr="006767D8">
              <w:rPr>
                <w:b w:val="0"/>
                <w:i/>
              </w:rPr>
              <w:t>Январь-май</w:t>
            </w:r>
          </w:p>
        </w:tc>
        <w:tc>
          <w:tcPr>
            <w:tcW w:w="3233" w:type="dxa"/>
            <w:tcBorders>
              <w:top w:val="nil"/>
              <w:bottom w:val="nil"/>
            </w:tcBorders>
            <w:vAlign w:val="bottom"/>
          </w:tcPr>
          <w:p w14:paraId="0C45C79B" w14:textId="060DEBC3" w:rsidR="0000414F" w:rsidRPr="006767D8" w:rsidRDefault="0000414F" w:rsidP="00906F84">
            <w:pPr>
              <w:pStyle w:val="a5"/>
              <w:widowControl w:val="0"/>
              <w:spacing w:before="44" w:after="44" w:line="220" w:lineRule="exact"/>
              <w:ind w:right="1191"/>
              <w:jc w:val="right"/>
              <w:outlineLvl w:val="0"/>
              <w:rPr>
                <w:b w:val="0"/>
              </w:rPr>
            </w:pPr>
            <w:r w:rsidRPr="006767D8">
              <w:rPr>
                <w:b w:val="0"/>
                <w:i/>
              </w:rPr>
              <w:t>729,1</w:t>
            </w:r>
          </w:p>
        </w:tc>
        <w:tc>
          <w:tcPr>
            <w:tcW w:w="3233" w:type="dxa"/>
            <w:tcBorders>
              <w:top w:val="nil"/>
              <w:bottom w:val="nil"/>
            </w:tcBorders>
            <w:vAlign w:val="bottom"/>
          </w:tcPr>
          <w:p w14:paraId="6C072EAB" w14:textId="62AB49A0" w:rsidR="0000414F" w:rsidRPr="006767D8" w:rsidRDefault="0000414F" w:rsidP="00906F84">
            <w:pPr>
              <w:pStyle w:val="a5"/>
              <w:widowControl w:val="0"/>
              <w:spacing w:before="44" w:after="44" w:line="220" w:lineRule="exact"/>
              <w:ind w:right="1191"/>
              <w:jc w:val="right"/>
              <w:outlineLvl w:val="0"/>
              <w:rPr>
                <w:b w:val="0"/>
              </w:rPr>
            </w:pPr>
            <w:r w:rsidRPr="006767D8">
              <w:rPr>
                <w:b w:val="0"/>
                <w:i/>
              </w:rPr>
              <w:t>103,6</w:t>
            </w:r>
          </w:p>
        </w:tc>
      </w:tr>
      <w:tr w:rsidR="0000414F" w:rsidRPr="00373224" w14:paraId="190BC63F" w14:textId="77777777" w:rsidTr="001B4CDD">
        <w:tc>
          <w:tcPr>
            <w:tcW w:w="2633" w:type="dxa"/>
            <w:tcBorders>
              <w:top w:val="nil"/>
              <w:bottom w:val="nil"/>
            </w:tcBorders>
            <w:vAlign w:val="bottom"/>
          </w:tcPr>
          <w:p w14:paraId="425B5B6E" w14:textId="77777777" w:rsidR="0000414F" w:rsidRPr="006767D8" w:rsidRDefault="0000414F" w:rsidP="00906F84">
            <w:pPr>
              <w:pStyle w:val="a5"/>
              <w:widowControl w:val="0"/>
              <w:spacing w:before="44" w:after="44" w:line="220" w:lineRule="exact"/>
              <w:ind w:left="170"/>
              <w:outlineLvl w:val="0"/>
              <w:rPr>
                <w:b w:val="0"/>
              </w:rPr>
            </w:pPr>
            <w:r w:rsidRPr="006767D8">
              <w:rPr>
                <w:b w:val="0"/>
              </w:rPr>
              <w:t>Июнь</w:t>
            </w:r>
          </w:p>
        </w:tc>
        <w:tc>
          <w:tcPr>
            <w:tcW w:w="3233" w:type="dxa"/>
            <w:tcBorders>
              <w:top w:val="nil"/>
              <w:bottom w:val="nil"/>
            </w:tcBorders>
            <w:vAlign w:val="bottom"/>
          </w:tcPr>
          <w:p w14:paraId="45CF50A5" w14:textId="589B035B" w:rsidR="0000414F" w:rsidRPr="006767D8" w:rsidRDefault="0000414F" w:rsidP="00906F84">
            <w:pPr>
              <w:pStyle w:val="a5"/>
              <w:widowControl w:val="0"/>
              <w:spacing w:before="44" w:after="44" w:line="220" w:lineRule="exact"/>
              <w:ind w:right="1191"/>
              <w:jc w:val="right"/>
              <w:outlineLvl w:val="0"/>
              <w:rPr>
                <w:b w:val="0"/>
              </w:rPr>
            </w:pPr>
            <w:r w:rsidRPr="006767D8">
              <w:rPr>
                <w:b w:val="0"/>
              </w:rPr>
              <w:t>265,5</w:t>
            </w:r>
          </w:p>
        </w:tc>
        <w:tc>
          <w:tcPr>
            <w:tcW w:w="3233" w:type="dxa"/>
            <w:tcBorders>
              <w:top w:val="nil"/>
              <w:bottom w:val="nil"/>
            </w:tcBorders>
            <w:vAlign w:val="bottom"/>
          </w:tcPr>
          <w:p w14:paraId="3D55A0EF"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96,3</w:t>
            </w:r>
          </w:p>
        </w:tc>
      </w:tr>
      <w:tr w:rsidR="0000414F" w:rsidRPr="00373224" w14:paraId="64B34675" w14:textId="77777777" w:rsidTr="001B4CDD">
        <w:tc>
          <w:tcPr>
            <w:tcW w:w="2633" w:type="dxa"/>
            <w:tcBorders>
              <w:top w:val="nil"/>
              <w:bottom w:val="nil"/>
            </w:tcBorders>
            <w:vAlign w:val="bottom"/>
          </w:tcPr>
          <w:p w14:paraId="73C1150F" w14:textId="77777777" w:rsidR="0000414F" w:rsidRPr="006767D8" w:rsidRDefault="0000414F" w:rsidP="00906F84">
            <w:pPr>
              <w:pStyle w:val="a5"/>
              <w:widowControl w:val="0"/>
              <w:spacing w:before="44" w:after="44" w:line="220" w:lineRule="exact"/>
              <w:jc w:val="both"/>
              <w:outlineLvl w:val="0"/>
            </w:pPr>
            <w:r w:rsidRPr="006767D8">
              <w:t>II квартал</w:t>
            </w:r>
          </w:p>
        </w:tc>
        <w:tc>
          <w:tcPr>
            <w:tcW w:w="3233" w:type="dxa"/>
            <w:tcBorders>
              <w:top w:val="nil"/>
              <w:bottom w:val="nil"/>
            </w:tcBorders>
            <w:vAlign w:val="bottom"/>
          </w:tcPr>
          <w:p w14:paraId="5151C6CD" w14:textId="029DE7BC" w:rsidR="0000414F" w:rsidRPr="006767D8" w:rsidRDefault="0000414F" w:rsidP="00906F84">
            <w:pPr>
              <w:pStyle w:val="a5"/>
              <w:widowControl w:val="0"/>
              <w:spacing w:before="44" w:after="44" w:line="220" w:lineRule="exact"/>
              <w:ind w:right="1191"/>
              <w:jc w:val="right"/>
              <w:outlineLvl w:val="0"/>
            </w:pPr>
            <w:r w:rsidRPr="006767D8">
              <w:t>568,5</w:t>
            </w:r>
          </w:p>
        </w:tc>
        <w:tc>
          <w:tcPr>
            <w:tcW w:w="3233" w:type="dxa"/>
            <w:tcBorders>
              <w:top w:val="nil"/>
              <w:bottom w:val="nil"/>
            </w:tcBorders>
            <w:vAlign w:val="bottom"/>
          </w:tcPr>
          <w:p w14:paraId="4944851B" w14:textId="77777777" w:rsidR="0000414F" w:rsidRPr="006767D8" w:rsidRDefault="0000414F" w:rsidP="00906F84">
            <w:pPr>
              <w:pStyle w:val="a5"/>
              <w:widowControl w:val="0"/>
              <w:spacing w:before="44" w:after="44" w:line="220" w:lineRule="exact"/>
              <w:ind w:right="1191"/>
              <w:jc w:val="right"/>
              <w:outlineLvl w:val="0"/>
            </w:pPr>
            <w:r w:rsidRPr="006767D8">
              <w:t>101,7</w:t>
            </w:r>
          </w:p>
        </w:tc>
      </w:tr>
      <w:tr w:rsidR="0000414F" w:rsidRPr="00373224" w14:paraId="1FF23915" w14:textId="77777777" w:rsidTr="001B4CDD">
        <w:tc>
          <w:tcPr>
            <w:tcW w:w="2633" w:type="dxa"/>
            <w:tcBorders>
              <w:top w:val="nil"/>
              <w:bottom w:val="nil"/>
            </w:tcBorders>
            <w:vAlign w:val="bottom"/>
          </w:tcPr>
          <w:p w14:paraId="4CA2D4B0" w14:textId="77777777" w:rsidR="0000414F" w:rsidRPr="006767D8" w:rsidRDefault="0000414F" w:rsidP="00906F84">
            <w:pPr>
              <w:pStyle w:val="a5"/>
              <w:widowControl w:val="0"/>
              <w:spacing w:before="44" w:after="44" w:line="220" w:lineRule="exact"/>
              <w:jc w:val="both"/>
              <w:outlineLvl w:val="0"/>
              <w:rPr>
                <w:b w:val="0"/>
                <w:i/>
              </w:rPr>
            </w:pPr>
            <w:r w:rsidRPr="006767D8">
              <w:rPr>
                <w:b w:val="0"/>
                <w:i/>
              </w:rPr>
              <w:t>I полугодие</w:t>
            </w:r>
          </w:p>
        </w:tc>
        <w:tc>
          <w:tcPr>
            <w:tcW w:w="3233" w:type="dxa"/>
            <w:tcBorders>
              <w:top w:val="nil"/>
              <w:bottom w:val="nil"/>
            </w:tcBorders>
            <w:vAlign w:val="bottom"/>
          </w:tcPr>
          <w:p w14:paraId="1DC64A24" w14:textId="4865C5B5" w:rsidR="0000414F" w:rsidRPr="006767D8" w:rsidRDefault="0000414F" w:rsidP="00906F84">
            <w:pPr>
              <w:pStyle w:val="a5"/>
              <w:widowControl w:val="0"/>
              <w:spacing w:before="44" w:after="44" w:line="220" w:lineRule="exact"/>
              <w:ind w:right="1191"/>
              <w:jc w:val="right"/>
              <w:outlineLvl w:val="0"/>
              <w:rPr>
                <w:b w:val="0"/>
                <w:i/>
              </w:rPr>
            </w:pPr>
            <w:r w:rsidRPr="006767D8">
              <w:rPr>
                <w:b w:val="0"/>
                <w:i/>
              </w:rPr>
              <w:t>994,7</w:t>
            </w:r>
          </w:p>
        </w:tc>
        <w:tc>
          <w:tcPr>
            <w:tcW w:w="3233" w:type="dxa"/>
            <w:tcBorders>
              <w:top w:val="nil"/>
              <w:bottom w:val="nil"/>
            </w:tcBorders>
            <w:vAlign w:val="bottom"/>
          </w:tcPr>
          <w:p w14:paraId="5B1717A0" w14:textId="77777777" w:rsidR="0000414F" w:rsidRPr="006767D8" w:rsidRDefault="0000414F" w:rsidP="00906F84">
            <w:pPr>
              <w:pStyle w:val="a5"/>
              <w:widowControl w:val="0"/>
              <w:spacing w:before="44" w:after="44" w:line="220" w:lineRule="exact"/>
              <w:ind w:right="1191"/>
              <w:jc w:val="right"/>
              <w:outlineLvl w:val="0"/>
              <w:rPr>
                <w:b w:val="0"/>
                <w:i/>
              </w:rPr>
            </w:pPr>
            <w:r w:rsidRPr="006767D8">
              <w:rPr>
                <w:b w:val="0"/>
                <w:i/>
              </w:rPr>
              <w:t>102,2</w:t>
            </w:r>
          </w:p>
        </w:tc>
      </w:tr>
      <w:tr w:rsidR="0000414F" w:rsidRPr="00373224" w14:paraId="27239A2B" w14:textId="77777777" w:rsidTr="001B4CDD">
        <w:tc>
          <w:tcPr>
            <w:tcW w:w="2633" w:type="dxa"/>
            <w:tcBorders>
              <w:top w:val="nil"/>
              <w:bottom w:val="nil"/>
            </w:tcBorders>
            <w:vAlign w:val="bottom"/>
          </w:tcPr>
          <w:p w14:paraId="2A8499F2" w14:textId="77777777" w:rsidR="0000414F" w:rsidRPr="006767D8" w:rsidRDefault="0000414F" w:rsidP="00906F84">
            <w:pPr>
              <w:pStyle w:val="a5"/>
              <w:widowControl w:val="0"/>
              <w:spacing w:before="44" w:after="44" w:line="220" w:lineRule="exact"/>
              <w:ind w:left="170"/>
              <w:outlineLvl w:val="0"/>
              <w:rPr>
                <w:b w:val="0"/>
              </w:rPr>
            </w:pPr>
            <w:r w:rsidRPr="006767D8">
              <w:rPr>
                <w:b w:val="0"/>
              </w:rPr>
              <w:t>Июль</w:t>
            </w:r>
          </w:p>
        </w:tc>
        <w:tc>
          <w:tcPr>
            <w:tcW w:w="3233" w:type="dxa"/>
            <w:tcBorders>
              <w:top w:val="nil"/>
              <w:bottom w:val="nil"/>
            </w:tcBorders>
            <w:vAlign w:val="bottom"/>
          </w:tcPr>
          <w:p w14:paraId="3C129F0C" w14:textId="7ACABC0F" w:rsidR="0000414F" w:rsidRPr="006767D8" w:rsidRDefault="0000414F" w:rsidP="00906F84">
            <w:pPr>
              <w:pStyle w:val="a5"/>
              <w:widowControl w:val="0"/>
              <w:spacing w:before="44" w:after="44" w:line="220" w:lineRule="exact"/>
              <w:ind w:right="1191"/>
              <w:jc w:val="right"/>
              <w:outlineLvl w:val="0"/>
              <w:rPr>
                <w:b w:val="0"/>
              </w:rPr>
            </w:pPr>
            <w:r w:rsidRPr="006767D8">
              <w:rPr>
                <w:b w:val="0"/>
              </w:rPr>
              <w:t>356,5</w:t>
            </w:r>
          </w:p>
        </w:tc>
        <w:tc>
          <w:tcPr>
            <w:tcW w:w="3233" w:type="dxa"/>
            <w:tcBorders>
              <w:top w:val="nil"/>
              <w:bottom w:val="nil"/>
            </w:tcBorders>
            <w:vAlign w:val="bottom"/>
          </w:tcPr>
          <w:p w14:paraId="316C69CD"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126,2</w:t>
            </w:r>
          </w:p>
        </w:tc>
      </w:tr>
      <w:tr w:rsidR="0000414F" w:rsidRPr="00373224" w14:paraId="72D6E478" w14:textId="77777777" w:rsidTr="001B4CDD">
        <w:tc>
          <w:tcPr>
            <w:tcW w:w="2633" w:type="dxa"/>
            <w:tcBorders>
              <w:top w:val="nil"/>
              <w:bottom w:val="nil"/>
            </w:tcBorders>
            <w:vAlign w:val="bottom"/>
          </w:tcPr>
          <w:p w14:paraId="1BDE1C0B" w14:textId="77777777" w:rsidR="0000414F" w:rsidRPr="006767D8" w:rsidRDefault="0000414F" w:rsidP="00906F84">
            <w:pPr>
              <w:pStyle w:val="a5"/>
              <w:widowControl w:val="0"/>
              <w:spacing w:before="44" w:after="44" w:line="220" w:lineRule="exact"/>
              <w:ind w:left="170"/>
              <w:outlineLvl w:val="0"/>
              <w:rPr>
                <w:b w:val="0"/>
              </w:rPr>
            </w:pPr>
            <w:r w:rsidRPr="006767D8">
              <w:rPr>
                <w:b w:val="0"/>
              </w:rPr>
              <w:t>Август</w:t>
            </w:r>
          </w:p>
        </w:tc>
        <w:tc>
          <w:tcPr>
            <w:tcW w:w="3233" w:type="dxa"/>
            <w:tcBorders>
              <w:top w:val="nil"/>
              <w:bottom w:val="nil"/>
            </w:tcBorders>
            <w:vAlign w:val="bottom"/>
          </w:tcPr>
          <w:p w14:paraId="32E6A338" w14:textId="4FD21757" w:rsidR="0000414F" w:rsidRPr="006767D8" w:rsidRDefault="0000414F" w:rsidP="00906F84">
            <w:pPr>
              <w:pStyle w:val="a5"/>
              <w:widowControl w:val="0"/>
              <w:spacing w:before="44" w:after="44" w:line="220" w:lineRule="exact"/>
              <w:ind w:right="1191"/>
              <w:jc w:val="right"/>
              <w:outlineLvl w:val="0"/>
              <w:rPr>
                <w:b w:val="0"/>
              </w:rPr>
            </w:pPr>
            <w:r w:rsidRPr="006767D8">
              <w:rPr>
                <w:b w:val="0"/>
              </w:rPr>
              <w:t>510,5</w:t>
            </w:r>
          </w:p>
        </w:tc>
        <w:tc>
          <w:tcPr>
            <w:tcW w:w="3233" w:type="dxa"/>
            <w:tcBorders>
              <w:top w:val="nil"/>
              <w:bottom w:val="nil"/>
            </w:tcBorders>
            <w:vAlign w:val="bottom"/>
          </w:tcPr>
          <w:p w14:paraId="55107149"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83,9</w:t>
            </w:r>
          </w:p>
        </w:tc>
      </w:tr>
      <w:tr w:rsidR="0000414F" w:rsidRPr="00373224" w14:paraId="0219C847" w14:textId="77777777" w:rsidTr="001B4CDD">
        <w:tc>
          <w:tcPr>
            <w:tcW w:w="2633" w:type="dxa"/>
            <w:tcBorders>
              <w:top w:val="nil"/>
              <w:bottom w:val="nil"/>
            </w:tcBorders>
            <w:vAlign w:val="bottom"/>
          </w:tcPr>
          <w:p w14:paraId="3907BF76" w14:textId="77777777" w:rsidR="0000414F" w:rsidRPr="006767D8" w:rsidRDefault="0000414F" w:rsidP="00906F84">
            <w:pPr>
              <w:pStyle w:val="a5"/>
              <w:widowControl w:val="0"/>
              <w:spacing w:before="44" w:after="44" w:line="220" w:lineRule="exact"/>
              <w:ind w:left="170"/>
              <w:outlineLvl w:val="0"/>
              <w:rPr>
                <w:b w:val="0"/>
              </w:rPr>
            </w:pPr>
            <w:r w:rsidRPr="006767D8">
              <w:rPr>
                <w:b w:val="0"/>
              </w:rPr>
              <w:t>Сентябрь</w:t>
            </w:r>
          </w:p>
        </w:tc>
        <w:tc>
          <w:tcPr>
            <w:tcW w:w="3233" w:type="dxa"/>
            <w:tcBorders>
              <w:top w:val="nil"/>
              <w:bottom w:val="nil"/>
            </w:tcBorders>
            <w:vAlign w:val="bottom"/>
          </w:tcPr>
          <w:p w14:paraId="7948F30C" w14:textId="2A4B8AC7" w:rsidR="0000414F" w:rsidRPr="006767D8" w:rsidRDefault="0000414F" w:rsidP="00906F84">
            <w:pPr>
              <w:pStyle w:val="a5"/>
              <w:widowControl w:val="0"/>
              <w:spacing w:before="44" w:after="44" w:line="220" w:lineRule="exact"/>
              <w:ind w:right="1191"/>
              <w:jc w:val="right"/>
              <w:outlineLvl w:val="0"/>
              <w:rPr>
                <w:b w:val="0"/>
              </w:rPr>
            </w:pPr>
            <w:r w:rsidRPr="006767D8">
              <w:rPr>
                <w:b w:val="0"/>
              </w:rPr>
              <w:t>588,0</w:t>
            </w:r>
          </w:p>
        </w:tc>
        <w:tc>
          <w:tcPr>
            <w:tcW w:w="3233" w:type="dxa"/>
            <w:tcBorders>
              <w:top w:val="nil"/>
              <w:bottom w:val="nil"/>
            </w:tcBorders>
            <w:vAlign w:val="bottom"/>
          </w:tcPr>
          <w:p w14:paraId="7EA103C0"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104,1</w:t>
            </w:r>
          </w:p>
        </w:tc>
      </w:tr>
      <w:tr w:rsidR="0000414F" w:rsidRPr="00373224" w14:paraId="192E7490" w14:textId="77777777" w:rsidTr="001B4CDD">
        <w:tc>
          <w:tcPr>
            <w:tcW w:w="2633" w:type="dxa"/>
            <w:tcBorders>
              <w:top w:val="nil"/>
              <w:bottom w:val="nil"/>
            </w:tcBorders>
            <w:vAlign w:val="bottom"/>
          </w:tcPr>
          <w:p w14:paraId="3224F215" w14:textId="77777777" w:rsidR="0000414F" w:rsidRPr="006767D8" w:rsidRDefault="0000414F" w:rsidP="00906F84">
            <w:pPr>
              <w:pStyle w:val="a5"/>
              <w:widowControl w:val="0"/>
              <w:spacing w:before="44" w:after="44" w:line="220" w:lineRule="exact"/>
              <w:jc w:val="both"/>
              <w:outlineLvl w:val="0"/>
            </w:pPr>
            <w:r w:rsidRPr="006767D8">
              <w:t>III квартал</w:t>
            </w:r>
          </w:p>
        </w:tc>
        <w:tc>
          <w:tcPr>
            <w:tcW w:w="3233" w:type="dxa"/>
            <w:tcBorders>
              <w:top w:val="nil"/>
              <w:bottom w:val="nil"/>
            </w:tcBorders>
            <w:vAlign w:val="bottom"/>
          </w:tcPr>
          <w:p w14:paraId="4E67E280" w14:textId="3E6B6F55" w:rsidR="0000414F" w:rsidRPr="006767D8" w:rsidRDefault="0000414F" w:rsidP="00906F84">
            <w:pPr>
              <w:pStyle w:val="a5"/>
              <w:widowControl w:val="0"/>
              <w:spacing w:before="44" w:after="44" w:line="220" w:lineRule="exact"/>
              <w:ind w:right="1191"/>
              <w:jc w:val="right"/>
              <w:outlineLvl w:val="0"/>
            </w:pPr>
            <w:r w:rsidRPr="006767D8">
              <w:t>1 455,1</w:t>
            </w:r>
          </w:p>
        </w:tc>
        <w:tc>
          <w:tcPr>
            <w:tcW w:w="3233" w:type="dxa"/>
            <w:tcBorders>
              <w:top w:val="nil"/>
              <w:bottom w:val="nil"/>
            </w:tcBorders>
            <w:vAlign w:val="bottom"/>
          </w:tcPr>
          <w:p w14:paraId="0269354D" w14:textId="77777777" w:rsidR="0000414F" w:rsidRPr="006767D8" w:rsidRDefault="0000414F" w:rsidP="00906F84">
            <w:pPr>
              <w:pStyle w:val="a5"/>
              <w:widowControl w:val="0"/>
              <w:spacing w:before="44" w:after="44" w:line="220" w:lineRule="exact"/>
              <w:ind w:right="1191"/>
              <w:jc w:val="right"/>
              <w:outlineLvl w:val="0"/>
            </w:pPr>
            <w:r w:rsidRPr="006767D8">
              <w:t>99,1</w:t>
            </w:r>
          </w:p>
        </w:tc>
      </w:tr>
      <w:tr w:rsidR="0000414F" w:rsidRPr="00373224" w14:paraId="078BBF51" w14:textId="77777777" w:rsidTr="001B4CDD">
        <w:tc>
          <w:tcPr>
            <w:tcW w:w="2633" w:type="dxa"/>
            <w:tcBorders>
              <w:top w:val="nil"/>
              <w:bottom w:val="nil"/>
            </w:tcBorders>
            <w:vAlign w:val="bottom"/>
          </w:tcPr>
          <w:p w14:paraId="263A6486" w14:textId="77777777" w:rsidR="0000414F" w:rsidRPr="006767D8" w:rsidRDefault="0000414F" w:rsidP="00906F84">
            <w:pPr>
              <w:pStyle w:val="a5"/>
              <w:widowControl w:val="0"/>
              <w:spacing w:before="44" w:after="44" w:line="220" w:lineRule="exact"/>
              <w:jc w:val="both"/>
              <w:outlineLvl w:val="0"/>
              <w:rPr>
                <w:b w:val="0"/>
                <w:i/>
              </w:rPr>
            </w:pPr>
            <w:r w:rsidRPr="006767D8">
              <w:rPr>
                <w:b w:val="0"/>
                <w:i/>
              </w:rPr>
              <w:t>Январь-сентябрь</w:t>
            </w:r>
          </w:p>
        </w:tc>
        <w:tc>
          <w:tcPr>
            <w:tcW w:w="3233" w:type="dxa"/>
            <w:tcBorders>
              <w:top w:val="nil"/>
              <w:bottom w:val="nil"/>
            </w:tcBorders>
            <w:vAlign w:val="bottom"/>
          </w:tcPr>
          <w:p w14:paraId="292F399B" w14:textId="45F93BB5" w:rsidR="0000414F" w:rsidRPr="006767D8" w:rsidRDefault="0000414F" w:rsidP="00906F84">
            <w:pPr>
              <w:pStyle w:val="a5"/>
              <w:widowControl w:val="0"/>
              <w:spacing w:before="44" w:after="44" w:line="220" w:lineRule="exact"/>
              <w:ind w:right="1191"/>
              <w:jc w:val="right"/>
              <w:outlineLvl w:val="0"/>
              <w:rPr>
                <w:b w:val="0"/>
                <w:i/>
              </w:rPr>
            </w:pPr>
            <w:r w:rsidRPr="006767D8">
              <w:rPr>
                <w:b w:val="0"/>
                <w:i/>
              </w:rPr>
              <w:t>2 449,7</w:t>
            </w:r>
          </w:p>
        </w:tc>
        <w:tc>
          <w:tcPr>
            <w:tcW w:w="3233" w:type="dxa"/>
            <w:tcBorders>
              <w:top w:val="nil"/>
              <w:bottom w:val="nil"/>
            </w:tcBorders>
            <w:vAlign w:val="bottom"/>
          </w:tcPr>
          <w:p w14:paraId="13C1A962" w14:textId="77777777" w:rsidR="0000414F" w:rsidRPr="006767D8" w:rsidRDefault="0000414F" w:rsidP="00906F84">
            <w:pPr>
              <w:pStyle w:val="a5"/>
              <w:widowControl w:val="0"/>
              <w:spacing w:before="44" w:after="44" w:line="220" w:lineRule="exact"/>
              <w:ind w:right="1191"/>
              <w:jc w:val="right"/>
              <w:outlineLvl w:val="0"/>
              <w:rPr>
                <w:b w:val="0"/>
                <w:i/>
              </w:rPr>
            </w:pPr>
            <w:r w:rsidRPr="006767D8">
              <w:rPr>
                <w:b w:val="0"/>
                <w:i/>
              </w:rPr>
              <w:t>100,1</w:t>
            </w:r>
          </w:p>
        </w:tc>
      </w:tr>
      <w:tr w:rsidR="0000414F" w:rsidRPr="00373224" w14:paraId="6BF044DA" w14:textId="77777777" w:rsidTr="001B4CDD">
        <w:tc>
          <w:tcPr>
            <w:tcW w:w="2633" w:type="dxa"/>
            <w:tcBorders>
              <w:top w:val="nil"/>
              <w:bottom w:val="nil"/>
            </w:tcBorders>
            <w:vAlign w:val="bottom"/>
          </w:tcPr>
          <w:p w14:paraId="17372812" w14:textId="77777777" w:rsidR="0000414F" w:rsidRPr="006767D8" w:rsidRDefault="0000414F" w:rsidP="00906F84">
            <w:pPr>
              <w:pStyle w:val="a5"/>
              <w:widowControl w:val="0"/>
              <w:spacing w:before="44" w:after="44" w:line="220" w:lineRule="exact"/>
              <w:ind w:left="170"/>
              <w:outlineLvl w:val="0"/>
              <w:rPr>
                <w:b w:val="0"/>
              </w:rPr>
            </w:pPr>
            <w:r w:rsidRPr="006767D8">
              <w:rPr>
                <w:b w:val="0"/>
              </w:rPr>
              <w:t>Октябрь</w:t>
            </w:r>
          </w:p>
        </w:tc>
        <w:tc>
          <w:tcPr>
            <w:tcW w:w="3233" w:type="dxa"/>
            <w:tcBorders>
              <w:top w:val="nil"/>
              <w:bottom w:val="nil"/>
            </w:tcBorders>
            <w:vAlign w:val="bottom"/>
          </w:tcPr>
          <w:p w14:paraId="3A09035F" w14:textId="638873A3" w:rsidR="0000414F" w:rsidRPr="006767D8" w:rsidRDefault="0000414F" w:rsidP="00906F84">
            <w:pPr>
              <w:pStyle w:val="a5"/>
              <w:widowControl w:val="0"/>
              <w:spacing w:before="44" w:after="44" w:line="220" w:lineRule="exact"/>
              <w:ind w:right="1191"/>
              <w:jc w:val="right"/>
              <w:outlineLvl w:val="0"/>
              <w:rPr>
                <w:b w:val="0"/>
              </w:rPr>
            </w:pPr>
            <w:r w:rsidRPr="006767D8">
              <w:rPr>
                <w:b w:val="0"/>
              </w:rPr>
              <w:t>535,6</w:t>
            </w:r>
          </w:p>
        </w:tc>
        <w:tc>
          <w:tcPr>
            <w:tcW w:w="3233" w:type="dxa"/>
            <w:tcBorders>
              <w:top w:val="nil"/>
              <w:bottom w:val="nil"/>
            </w:tcBorders>
            <w:vAlign w:val="bottom"/>
          </w:tcPr>
          <w:p w14:paraId="06D31C45" w14:textId="4C2F2278" w:rsidR="0000414F" w:rsidRPr="006767D8" w:rsidRDefault="0000414F" w:rsidP="00906F84">
            <w:pPr>
              <w:pStyle w:val="a5"/>
              <w:widowControl w:val="0"/>
              <w:spacing w:before="44" w:after="44" w:line="220" w:lineRule="exact"/>
              <w:ind w:right="1191"/>
              <w:jc w:val="right"/>
              <w:outlineLvl w:val="0"/>
              <w:rPr>
                <w:b w:val="0"/>
              </w:rPr>
            </w:pPr>
            <w:r w:rsidRPr="006767D8">
              <w:rPr>
                <w:b w:val="0"/>
              </w:rPr>
              <w:t>106,</w:t>
            </w:r>
            <w:r w:rsidR="00E56F39" w:rsidRPr="006767D8">
              <w:rPr>
                <w:b w:val="0"/>
              </w:rPr>
              <w:t>7</w:t>
            </w:r>
          </w:p>
        </w:tc>
      </w:tr>
      <w:tr w:rsidR="0000414F" w:rsidRPr="00373224" w14:paraId="648CBC6A" w14:textId="77777777" w:rsidTr="001B4CDD">
        <w:tc>
          <w:tcPr>
            <w:tcW w:w="2633" w:type="dxa"/>
            <w:tcBorders>
              <w:top w:val="nil"/>
              <w:bottom w:val="nil"/>
            </w:tcBorders>
            <w:vAlign w:val="bottom"/>
          </w:tcPr>
          <w:p w14:paraId="7B8E4B77" w14:textId="77777777" w:rsidR="0000414F" w:rsidRPr="006767D8" w:rsidRDefault="0000414F" w:rsidP="00906F84">
            <w:pPr>
              <w:pStyle w:val="a5"/>
              <w:widowControl w:val="0"/>
              <w:spacing w:before="44" w:after="44" w:line="220" w:lineRule="exact"/>
              <w:ind w:left="170"/>
              <w:outlineLvl w:val="0"/>
              <w:rPr>
                <w:b w:val="0"/>
              </w:rPr>
            </w:pPr>
            <w:r w:rsidRPr="006767D8">
              <w:rPr>
                <w:b w:val="0"/>
              </w:rPr>
              <w:t>Ноябрь</w:t>
            </w:r>
          </w:p>
        </w:tc>
        <w:tc>
          <w:tcPr>
            <w:tcW w:w="3233" w:type="dxa"/>
            <w:tcBorders>
              <w:top w:val="nil"/>
              <w:bottom w:val="nil"/>
            </w:tcBorders>
            <w:vAlign w:val="bottom"/>
          </w:tcPr>
          <w:p w14:paraId="1CF20034" w14:textId="7523E63B" w:rsidR="0000414F" w:rsidRPr="006767D8" w:rsidRDefault="0000414F" w:rsidP="00906F84">
            <w:pPr>
              <w:pStyle w:val="a5"/>
              <w:widowControl w:val="0"/>
              <w:spacing w:before="44" w:after="44" w:line="220" w:lineRule="exact"/>
              <w:ind w:right="1191"/>
              <w:jc w:val="right"/>
              <w:outlineLvl w:val="0"/>
              <w:rPr>
                <w:b w:val="0"/>
              </w:rPr>
            </w:pPr>
            <w:r w:rsidRPr="006767D8">
              <w:rPr>
                <w:b w:val="0"/>
              </w:rPr>
              <w:t>188,2</w:t>
            </w:r>
          </w:p>
        </w:tc>
        <w:tc>
          <w:tcPr>
            <w:tcW w:w="3233" w:type="dxa"/>
            <w:tcBorders>
              <w:top w:val="nil"/>
              <w:bottom w:val="nil"/>
            </w:tcBorders>
            <w:vAlign w:val="bottom"/>
          </w:tcPr>
          <w:p w14:paraId="0AFE9AFE" w14:textId="58E4F332" w:rsidR="0000414F" w:rsidRPr="006767D8" w:rsidRDefault="00E56F39" w:rsidP="00906F84">
            <w:pPr>
              <w:pStyle w:val="a5"/>
              <w:widowControl w:val="0"/>
              <w:spacing w:before="44" w:after="44" w:line="220" w:lineRule="exact"/>
              <w:ind w:right="1191"/>
              <w:jc w:val="right"/>
              <w:outlineLvl w:val="0"/>
              <w:rPr>
                <w:b w:val="0"/>
              </w:rPr>
            </w:pPr>
            <w:r w:rsidRPr="006767D8">
              <w:rPr>
                <w:b w:val="0"/>
              </w:rPr>
              <w:t>103,2</w:t>
            </w:r>
          </w:p>
        </w:tc>
      </w:tr>
      <w:tr w:rsidR="0000414F" w:rsidRPr="00373224" w14:paraId="3A3FD04A" w14:textId="77777777" w:rsidTr="001B4CDD">
        <w:tc>
          <w:tcPr>
            <w:tcW w:w="2633" w:type="dxa"/>
            <w:tcBorders>
              <w:top w:val="nil"/>
              <w:bottom w:val="nil"/>
            </w:tcBorders>
            <w:vAlign w:val="bottom"/>
          </w:tcPr>
          <w:p w14:paraId="06252CEA" w14:textId="77777777" w:rsidR="0000414F" w:rsidRPr="006767D8" w:rsidRDefault="0000414F" w:rsidP="00906F84">
            <w:pPr>
              <w:pStyle w:val="a5"/>
              <w:widowControl w:val="0"/>
              <w:spacing w:before="44" w:after="44" w:line="220" w:lineRule="exact"/>
              <w:ind w:left="170"/>
              <w:outlineLvl w:val="0"/>
              <w:rPr>
                <w:b w:val="0"/>
              </w:rPr>
            </w:pPr>
            <w:r w:rsidRPr="006767D8">
              <w:rPr>
                <w:b w:val="0"/>
              </w:rPr>
              <w:t>Декабрь</w:t>
            </w:r>
          </w:p>
        </w:tc>
        <w:tc>
          <w:tcPr>
            <w:tcW w:w="3233" w:type="dxa"/>
            <w:tcBorders>
              <w:top w:val="nil"/>
              <w:bottom w:val="nil"/>
            </w:tcBorders>
            <w:vAlign w:val="bottom"/>
          </w:tcPr>
          <w:p w14:paraId="5B38D0E4" w14:textId="1C4714BB" w:rsidR="0000414F" w:rsidRPr="006767D8" w:rsidRDefault="0000414F" w:rsidP="00906F84">
            <w:pPr>
              <w:pStyle w:val="a5"/>
              <w:widowControl w:val="0"/>
              <w:spacing w:before="44" w:after="44" w:line="220" w:lineRule="exact"/>
              <w:ind w:right="1191"/>
              <w:jc w:val="right"/>
              <w:outlineLvl w:val="0"/>
              <w:rPr>
                <w:b w:val="0"/>
              </w:rPr>
            </w:pPr>
            <w:r w:rsidRPr="006767D8">
              <w:rPr>
                <w:b w:val="0"/>
              </w:rPr>
              <w:t>169,2</w:t>
            </w:r>
          </w:p>
        </w:tc>
        <w:tc>
          <w:tcPr>
            <w:tcW w:w="3233" w:type="dxa"/>
            <w:tcBorders>
              <w:top w:val="nil"/>
              <w:bottom w:val="nil"/>
            </w:tcBorders>
            <w:vAlign w:val="bottom"/>
          </w:tcPr>
          <w:p w14:paraId="2DB2AA66" w14:textId="26456AEF" w:rsidR="0000414F" w:rsidRPr="006767D8" w:rsidRDefault="00E56F39" w:rsidP="00906F84">
            <w:pPr>
              <w:pStyle w:val="a5"/>
              <w:widowControl w:val="0"/>
              <w:spacing w:before="44" w:after="44" w:line="220" w:lineRule="exact"/>
              <w:ind w:right="1191"/>
              <w:jc w:val="right"/>
              <w:outlineLvl w:val="0"/>
              <w:rPr>
                <w:b w:val="0"/>
              </w:rPr>
            </w:pPr>
            <w:r w:rsidRPr="006767D8">
              <w:rPr>
                <w:b w:val="0"/>
              </w:rPr>
              <w:t>99,5</w:t>
            </w:r>
          </w:p>
        </w:tc>
      </w:tr>
      <w:tr w:rsidR="0000414F" w:rsidRPr="00373224" w14:paraId="4BEEF62E" w14:textId="77777777" w:rsidTr="001B4CDD">
        <w:tc>
          <w:tcPr>
            <w:tcW w:w="2633" w:type="dxa"/>
            <w:tcBorders>
              <w:top w:val="nil"/>
              <w:bottom w:val="nil"/>
            </w:tcBorders>
            <w:vAlign w:val="bottom"/>
          </w:tcPr>
          <w:p w14:paraId="3D267A6E" w14:textId="77777777" w:rsidR="0000414F" w:rsidRPr="006767D8" w:rsidRDefault="0000414F" w:rsidP="00906F84">
            <w:pPr>
              <w:pStyle w:val="a5"/>
              <w:widowControl w:val="0"/>
              <w:spacing w:before="44" w:after="44" w:line="220" w:lineRule="exact"/>
              <w:jc w:val="both"/>
              <w:outlineLvl w:val="0"/>
            </w:pPr>
            <w:r w:rsidRPr="006767D8">
              <w:t>IV квартал</w:t>
            </w:r>
          </w:p>
        </w:tc>
        <w:tc>
          <w:tcPr>
            <w:tcW w:w="3233" w:type="dxa"/>
            <w:tcBorders>
              <w:top w:val="nil"/>
              <w:bottom w:val="nil"/>
            </w:tcBorders>
            <w:vAlign w:val="bottom"/>
          </w:tcPr>
          <w:p w14:paraId="083395BF" w14:textId="1BE3E494" w:rsidR="0000414F" w:rsidRPr="006767D8" w:rsidRDefault="0000414F" w:rsidP="00906F84">
            <w:pPr>
              <w:pStyle w:val="a5"/>
              <w:widowControl w:val="0"/>
              <w:spacing w:before="44" w:after="44" w:line="220" w:lineRule="exact"/>
              <w:ind w:right="1191"/>
              <w:jc w:val="right"/>
              <w:outlineLvl w:val="0"/>
            </w:pPr>
            <w:r w:rsidRPr="006767D8">
              <w:t>893,0</w:t>
            </w:r>
          </w:p>
        </w:tc>
        <w:tc>
          <w:tcPr>
            <w:tcW w:w="3233" w:type="dxa"/>
            <w:tcBorders>
              <w:top w:val="nil"/>
              <w:bottom w:val="nil"/>
            </w:tcBorders>
            <w:vAlign w:val="bottom"/>
          </w:tcPr>
          <w:p w14:paraId="3E047450" w14:textId="5013C926" w:rsidR="0000414F" w:rsidRPr="006767D8" w:rsidRDefault="0000414F" w:rsidP="00906F84">
            <w:pPr>
              <w:pStyle w:val="a5"/>
              <w:widowControl w:val="0"/>
              <w:spacing w:before="44" w:after="44" w:line="220" w:lineRule="exact"/>
              <w:ind w:right="1191"/>
              <w:jc w:val="right"/>
              <w:outlineLvl w:val="0"/>
            </w:pPr>
            <w:r w:rsidRPr="006767D8">
              <w:t>104,</w:t>
            </w:r>
            <w:r w:rsidR="00E56F39" w:rsidRPr="006767D8">
              <w:t>5</w:t>
            </w:r>
          </w:p>
        </w:tc>
      </w:tr>
      <w:tr w:rsidR="0000414F" w:rsidRPr="00373224" w14:paraId="1C2D161E" w14:textId="77777777" w:rsidTr="001B4CDD">
        <w:tc>
          <w:tcPr>
            <w:tcW w:w="2633" w:type="dxa"/>
            <w:tcBorders>
              <w:top w:val="nil"/>
              <w:bottom w:val="nil"/>
            </w:tcBorders>
            <w:vAlign w:val="bottom"/>
          </w:tcPr>
          <w:p w14:paraId="296729BD" w14:textId="77777777" w:rsidR="0000414F" w:rsidRPr="006767D8" w:rsidRDefault="0000414F" w:rsidP="00906F84">
            <w:pPr>
              <w:pStyle w:val="a5"/>
              <w:widowControl w:val="0"/>
              <w:spacing w:before="44" w:after="44" w:line="220" w:lineRule="exact"/>
              <w:jc w:val="both"/>
              <w:outlineLvl w:val="0"/>
            </w:pPr>
            <w:r w:rsidRPr="006767D8">
              <w:t>Январь-декабрь</w:t>
            </w:r>
          </w:p>
        </w:tc>
        <w:tc>
          <w:tcPr>
            <w:tcW w:w="3233" w:type="dxa"/>
            <w:tcBorders>
              <w:top w:val="nil"/>
              <w:bottom w:val="nil"/>
            </w:tcBorders>
            <w:vAlign w:val="bottom"/>
          </w:tcPr>
          <w:p w14:paraId="75B90821" w14:textId="30088552" w:rsidR="0000414F" w:rsidRPr="006767D8" w:rsidRDefault="0000414F" w:rsidP="00906F84">
            <w:pPr>
              <w:pStyle w:val="a5"/>
              <w:widowControl w:val="0"/>
              <w:spacing w:before="44" w:after="44" w:line="220" w:lineRule="exact"/>
              <w:ind w:right="1191"/>
              <w:jc w:val="right"/>
              <w:outlineLvl w:val="0"/>
            </w:pPr>
            <w:r w:rsidRPr="006767D8">
              <w:t>3 342,7</w:t>
            </w:r>
          </w:p>
        </w:tc>
        <w:tc>
          <w:tcPr>
            <w:tcW w:w="3233" w:type="dxa"/>
            <w:tcBorders>
              <w:top w:val="nil"/>
              <w:bottom w:val="nil"/>
            </w:tcBorders>
            <w:vAlign w:val="bottom"/>
          </w:tcPr>
          <w:p w14:paraId="5679DD56" w14:textId="3656C137" w:rsidR="0000414F" w:rsidRPr="006767D8" w:rsidRDefault="0000414F" w:rsidP="00906F84">
            <w:pPr>
              <w:pStyle w:val="a5"/>
              <w:widowControl w:val="0"/>
              <w:spacing w:before="44" w:after="44" w:line="220" w:lineRule="exact"/>
              <w:ind w:right="1191"/>
              <w:jc w:val="right"/>
              <w:outlineLvl w:val="0"/>
            </w:pPr>
            <w:r w:rsidRPr="006767D8">
              <w:t>101,</w:t>
            </w:r>
            <w:r w:rsidR="00E56F39" w:rsidRPr="006767D8">
              <w:t>0</w:t>
            </w:r>
          </w:p>
        </w:tc>
      </w:tr>
      <w:tr w:rsidR="0000414F" w:rsidRPr="00373224" w14:paraId="0E1CC1D0" w14:textId="77777777" w:rsidTr="001B4CDD">
        <w:tc>
          <w:tcPr>
            <w:tcW w:w="2633" w:type="dxa"/>
            <w:tcBorders>
              <w:top w:val="nil"/>
              <w:bottom w:val="nil"/>
            </w:tcBorders>
            <w:vAlign w:val="bottom"/>
          </w:tcPr>
          <w:p w14:paraId="08B649A1" w14:textId="77777777" w:rsidR="0000414F" w:rsidRPr="006767D8" w:rsidRDefault="0000414F" w:rsidP="00906F84">
            <w:pPr>
              <w:pStyle w:val="a5"/>
              <w:spacing w:before="44" w:after="44" w:line="220" w:lineRule="exact"/>
              <w:ind w:left="680"/>
              <w:outlineLvl w:val="0"/>
            </w:pPr>
            <w:r w:rsidRPr="006767D8">
              <w:t>2024 г.</w:t>
            </w:r>
          </w:p>
        </w:tc>
        <w:tc>
          <w:tcPr>
            <w:tcW w:w="3233" w:type="dxa"/>
            <w:tcBorders>
              <w:top w:val="nil"/>
              <w:bottom w:val="nil"/>
            </w:tcBorders>
            <w:vAlign w:val="bottom"/>
          </w:tcPr>
          <w:p w14:paraId="543358F7" w14:textId="77777777" w:rsidR="0000414F" w:rsidRPr="006767D8" w:rsidRDefault="0000414F" w:rsidP="00906F84">
            <w:pPr>
              <w:pStyle w:val="a5"/>
              <w:widowControl w:val="0"/>
              <w:spacing w:before="44" w:after="44" w:line="220" w:lineRule="exact"/>
              <w:ind w:right="1191"/>
              <w:jc w:val="right"/>
              <w:outlineLvl w:val="0"/>
              <w:rPr>
                <w:i/>
              </w:rPr>
            </w:pPr>
          </w:p>
        </w:tc>
        <w:tc>
          <w:tcPr>
            <w:tcW w:w="3233" w:type="dxa"/>
            <w:tcBorders>
              <w:top w:val="nil"/>
              <w:bottom w:val="nil"/>
            </w:tcBorders>
            <w:vAlign w:val="bottom"/>
          </w:tcPr>
          <w:p w14:paraId="50E8CD67" w14:textId="77777777" w:rsidR="0000414F" w:rsidRPr="006767D8" w:rsidRDefault="0000414F" w:rsidP="00906F84">
            <w:pPr>
              <w:pStyle w:val="a5"/>
              <w:widowControl w:val="0"/>
              <w:spacing w:before="44" w:after="44" w:line="220" w:lineRule="exact"/>
              <w:ind w:right="1191"/>
              <w:jc w:val="right"/>
              <w:outlineLvl w:val="0"/>
              <w:rPr>
                <w:i/>
              </w:rPr>
            </w:pPr>
          </w:p>
        </w:tc>
      </w:tr>
      <w:tr w:rsidR="0000414F" w:rsidRPr="00373224" w14:paraId="297276C1" w14:textId="77777777" w:rsidTr="001B4CDD">
        <w:tc>
          <w:tcPr>
            <w:tcW w:w="2633" w:type="dxa"/>
            <w:tcBorders>
              <w:top w:val="nil"/>
              <w:bottom w:val="nil"/>
            </w:tcBorders>
            <w:vAlign w:val="bottom"/>
          </w:tcPr>
          <w:p w14:paraId="0043F06E" w14:textId="77777777" w:rsidR="0000414F" w:rsidRPr="006767D8" w:rsidRDefault="0000414F" w:rsidP="00906F84">
            <w:pPr>
              <w:pStyle w:val="a5"/>
              <w:widowControl w:val="0"/>
              <w:spacing w:before="44" w:after="44" w:line="220" w:lineRule="exact"/>
              <w:ind w:left="170"/>
              <w:outlineLvl w:val="0"/>
              <w:rPr>
                <w:b w:val="0"/>
              </w:rPr>
            </w:pPr>
            <w:r w:rsidRPr="006767D8">
              <w:rPr>
                <w:b w:val="0"/>
              </w:rPr>
              <w:t>Январь</w:t>
            </w:r>
          </w:p>
        </w:tc>
        <w:tc>
          <w:tcPr>
            <w:tcW w:w="3233" w:type="dxa"/>
            <w:tcBorders>
              <w:top w:val="nil"/>
              <w:bottom w:val="nil"/>
            </w:tcBorders>
            <w:vAlign w:val="bottom"/>
          </w:tcPr>
          <w:p w14:paraId="496B515A"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161,6</w:t>
            </w:r>
          </w:p>
        </w:tc>
        <w:tc>
          <w:tcPr>
            <w:tcW w:w="3233" w:type="dxa"/>
            <w:tcBorders>
              <w:top w:val="nil"/>
              <w:bottom w:val="nil"/>
            </w:tcBorders>
            <w:vAlign w:val="bottom"/>
          </w:tcPr>
          <w:p w14:paraId="351CB5AD"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103,0</w:t>
            </w:r>
          </w:p>
        </w:tc>
      </w:tr>
      <w:tr w:rsidR="0000414F" w:rsidRPr="00373224" w14:paraId="7F6EC3FD" w14:textId="77777777" w:rsidTr="001B4CDD">
        <w:tc>
          <w:tcPr>
            <w:tcW w:w="2633" w:type="dxa"/>
            <w:tcBorders>
              <w:top w:val="nil"/>
              <w:bottom w:val="nil"/>
            </w:tcBorders>
            <w:vAlign w:val="bottom"/>
          </w:tcPr>
          <w:p w14:paraId="274299D7" w14:textId="77777777" w:rsidR="0000414F" w:rsidRPr="006767D8" w:rsidRDefault="0000414F" w:rsidP="00906F84">
            <w:pPr>
              <w:pStyle w:val="a5"/>
              <w:widowControl w:val="0"/>
              <w:spacing w:before="44" w:after="44" w:line="220" w:lineRule="exact"/>
              <w:ind w:left="170"/>
              <w:outlineLvl w:val="0"/>
              <w:rPr>
                <w:b w:val="0"/>
              </w:rPr>
            </w:pPr>
            <w:r w:rsidRPr="006767D8">
              <w:rPr>
                <w:b w:val="0"/>
              </w:rPr>
              <w:t>Февраль</w:t>
            </w:r>
          </w:p>
        </w:tc>
        <w:tc>
          <w:tcPr>
            <w:tcW w:w="3233" w:type="dxa"/>
            <w:tcBorders>
              <w:top w:val="nil"/>
              <w:bottom w:val="nil"/>
            </w:tcBorders>
            <w:vAlign w:val="bottom"/>
          </w:tcPr>
          <w:p w14:paraId="41148AC6"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134,2</w:t>
            </w:r>
          </w:p>
        </w:tc>
        <w:tc>
          <w:tcPr>
            <w:tcW w:w="3233" w:type="dxa"/>
            <w:tcBorders>
              <w:top w:val="nil"/>
              <w:bottom w:val="nil"/>
            </w:tcBorders>
            <w:vAlign w:val="bottom"/>
          </w:tcPr>
          <w:p w14:paraId="4C1C9436" w14:textId="77777777" w:rsidR="0000414F" w:rsidRPr="006767D8" w:rsidRDefault="0000414F" w:rsidP="00906F84">
            <w:pPr>
              <w:pStyle w:val="a5"/>
              <w:widowControl w:val="0"/>
              <w:spacing w:before="44" w:after="44" w:line="220" w:lineRule="exact"/>
              <w:ind w:right="1191"/>
              <w:jc w:val="right"/>
              <w:outlineLvl w:val="0"/>
              <w:rPr>
                <w:b w:val="0"/>
              </w:rPr>
            </w:pPr>
            <w:r w:rsidRPr="006767D8">
              <w:rPr>
                <w:b w:val="0"/>
              </w:rPr>
              <w:t>109,6</w:t>
            </w:r>
          </w:p>
        </w:tc>
      </w:tr>
      <w:tr w:rsidR="0000414F" w:rsidRPr="00373224" w14:paraId="54028E1F" w14:textId="77777777" w:rsidTr="001B4CDD">
        <w:tc>
          <w:tcPr>
            <w:tcW w:w="2633" w:type="dxa"/>
            <w:tcBorders>
              <w:top w:val="nil"/>
              <w:bottom w:val="nil"/>
            </w:tcBorders>
            <w:vAlign w:val="bottom"/>
          </w:tcPr>
          <w:p w14:paraId="301A6BA5" w14:textId="1D3E1758" w:rsidR="0000414F" w:rsidRPr="006767D8" w:rsidRDefault="0000414F" w:rsidP="00906F84">
            <w:pPr>
              <w:pStyle w:val="a5"/>
              <w:widowControl w:val="0"/>
              <w:spacing w:before="44" w:after="44" w:line="220" w:lineRule="exact"/>
              <w:ind w:left="170"/>
              <w:outlineLvl w:val="0"/>
              <w:rPr>
                <w:b w:val="0"/>
              </w:rPr>
            </w:pPr>
            <w:r w:rsidRPr="006767D8">
              <w:rPr>
                <w:b w:val="0"/>
              </w:rPr>
              <w:t>Март</w:t>
            </w:r>
          </w:p>
        </w:tc>
        <w:tc>
          <w:tcPr>
            <w:tcW w:w="3233" w:type="dxa"/>
            <w:tcBorders>
              <w:top w:val="nil"/>
              <w:bottom w:val="nil"/>
            </w:tcBorders>
            <w:vAlign w:val="bottom"/>
          </w:tcPr>
          <w:p w14:paraId="00A0690B" w14:textId="2D07925B" w:rsidR="0000414F" w:rsidRPr="006767D8" w:rsidRDefault="0000414F" w:rsidP="00906F84">
            <w:pPr>
              <w:pStyle w:val="a5"/>
              <w:widowControl w:val="0"/>
              <w:spacing w:before="44" w:after="44" w:line="220" w:lineRule="exact"/>
              <w:ind w:right="1191"/>
              <w:jc w:val="right"/>
              <w:outlineLvl w:val="0"/>
              <w:rPr>
                <w:b w:val="0"/>
              </w:rPr>
            </w:pPr>
            <w:r w:rsidRPr="006767D8">
              <w:rPr>
                <w:b w:val="0"/>
              </w:rPr>
              <w:t>147,8</w:t>
            </w:r>
          </w:p>
        </w:tc>
        <w:tc>
          <w:tcPr>
            <w:tcW w:w="3233" w:type="dxa"/>
            <w:tcBorders>
              <w:top w:val="nil"/>
              <w:bottom w:val="nil"/>
            </w:tcBorders>
            <w:vAlign w:val="bottom"/>
          </w:tcPr>
          <w:p w14:paraId="24EA8524" w14:textId="72388355" w:rsidR="0000414F" w:rsidRPr="006767D8" w:rsidRDefault="0000414F" w:rsidP="00906F84">
            <w:pPr>
              <w:pStyle w:val="a5"/>
              <w:widowControl w:val="0"/>
              <w:spacing w:before="44" w:after="44" w:line="220" w:lineRule="exact"/>
              <w:ind w:right="1191"/>
              <w:jc w:val="right"/>
              <w:outlineLvl w:val="0"/>
              <w:rPr>
                <w:b w:val="0"/>
              </w:rPr>
            </w:pPr>
            <w:r w:rsidRPr="006767D8">
              <w:rPr>
                <w:b w:val="0"/>
              </w:rPr>
              <w:t>109,5</w:t>
            </w:r>
          </w:p>
        </w:tc>
      </w:tr>
      <w:tr w:rsidR="0000414F" w:rsidRPr="00555992" w14:paraId="1BBBBBCE" w14:textId="77777777" w:rsidTr="00555992">
        <w:tc>
          <w:tcPr>
            <w:tcW w:w="2633" w:type="dxa"/>
            <w:tcBorders>
              <w:top w:val="nil"/>
              <w:bottom w:val="nil"/>
            </w:tcBorders>
            <w:vAlign w:val="bottom"/>
          </w:tcPr>
          <w:p w14:paraId="5761C216" w14:textId="77777777" w:rsidR="0000414F" w:rsidRPr="006767D8" w:rsidRDefault="0000414F" w:rsidP="00906F84">
            <w:pPr>
              <w:pStyle w:val="a5"/>
              <w:widowControl w:val="0"/>
              <w:spacing w:before="44" w:after="44" w:line="220" w:lineRule="exact"/>
              <w:jc w:val="both"/>
              <w:outlineLvl w:val="0"/>
              <w:rPr>
                <w:iCs/>
              </w:rPr>
            </w:pPr>
            <w:r w:rsidRPr="006767D8">
              <w:rPr>
                <w:iCs/>
              </w:rPr>
              <w:t>I квартал</w:t>
            </w:r>
          </w:p>
        </w:tc>
        <w:tc>
          <w:tcPr>
            <w:tcW w:w="3233" w:type="dxa"/>
            <w:tcBorders>
              <w:top w:val="nil"/>
              <w:bottom w:val="nil"/>
            </w:tcBorders>
            <w:vAlign w:val="bottom"/>
          </w:tcPr>
          <w:p w14:paraId="5C5FA586" w14:textId="50AA1BDD" w:rsidR="0000414F" w:rsidRPr="006767D8" w:rsidRDefault="0000414F" w:rsidP="00906F84">
            <w:pPr>
              <w:pStyle w:val="a5"/>
              <w:widowControl w:val="0"/>
              <w:spacing w:before="44" w:after="44" w:line="220" w:lineRule="exact"/>
              <w:ind w:right="1191"/>
              <w:jc w:val="right"/>
              <w:outlineLvl w:val="0"/>
            </w:pPr>
            <w:r w:rsidRPr="006767D8">
              <w:t>443,5</w:t>
            </w:r>
          </w:p>
        </w:tc>
        <w:tc>
          <w:tcPr>
            <w:tcW w:w="3233" w:type="dxa"/>
            <w:tcBorders>
              <w:top w:val="nil"/>
              <w:bottom w:val="nil"/>
            </w:tcBorders>
            <w:vAlign w:val="bottom"/>
          </w:tcPr>
          <w:p w14:paraId="5C5DF638" w14:textId="123686D2" w:rsidR="0000414F" w:rsidRPr="006767D8" w:rsidRDefault="0000414F" w:rsidP="00906F84">
            <w:pPr>
              <w:pStyle w:val="a5"/>
              <w:widowControl w:val="0"/>
              <w:spacing w:before="44" w:after="44" w:line="220" w:lineRule="exact"/>
              <w:ind w:right="1191"/>
              <w:jc w:val="right"/>
              <w:outlineLvl w:val="0"/>
            </w:pPr>
            <w:r w:rsidRPr="006767D8">
              <w:t>107,3</w:t>
            </w:r>
          </w:p>
        </w:tc>
      </w:tr>
      <w:tr w:rsidR="0000414F" w:rsidRPr="00555992" w14:paraId="02A2C797" w14:textId="77777777" w:rsidTr="00555992">
        <w:tc>
          <w:tcPr>
            <w:tcW w:w="2633" w:type="dxa"/>
            <w:tcBorders>
              <w:top w:val="nil"/>
              <w:bottom w:val="nil"/>
            </w:tcBorders>
            <w:vAlign w:val="bottom"/>
          </w:tcPr>
          <w:p w14:paraId="0118F364" w14:textId="36B4243C" w:rsidR="0000414F" w:rsidRPr="006767D8" w:rsidRDefault="0000414F" w:rsidP="00906F84">
            <w:pPr>
              <w:pStyle w:val="a5"/>
              <w:widowControl w:val="0"/>
              <w:spacing w:before="44" w:after="44" w:line="220" w:lineRule="exact"/>
              <w:ind w:left="170"/>
              <w:outlineLvl w:val="0"/>
              <w:rPr>
                <w:iCs/>
              </w:rPr>
            </w:pPr>
            <w:r w:rsidRPr="006767D8">
              <w:rPr>
                <w:b w:val="0"/>
              </w:rPr>
              <w:t>Апрель</w:t>
            </w:r>
          </w:p>
        </w:tc>
        <w:tc>
          <w:tcPr>
            <w:tcW w:w="3233" w:type="dxa"/>
            <w:tcBorders>
              <w:top w:val="nil"/>
              <w:bottom w:val="nil"/>
            </w:tcBorders>
            <w:vAlign w:val="bottom"/>
          </w:tcPr>
          <w:p w14:paraId="353DF30F" w14:textId="3C0A7069" w:rsidR="0000414F" w:rsidRPr="006767D8" w:rsidRDefault="0000414F" w:rsidP="00906F84">
            <w:pPr>
              <w:pStyle w:val="a5"/>
              <w:widowControl w:val="0"/>
              <w:spacing w:before="44" w:after="44" w:line="220" w:lineRule="exact"/>
              <w:ind w:right="1191"/>
              <w:jc w:val="right"/>
              <w:outlineLvl w:val="0"/>
              <w:rPr>
                <w:b w:val="0"/>
              </w:rPr>
            </w:pPr>
            <w:r w:rsidRPr="006767D8">
              <w:rPr>
                <w:b w:val="0"/>
              </w:rPr>
              <w:t>171,6</w:t>
            </w:r>
          </w:p>
        </w:tc>
        <w:tc>
          <w:tcPr>
            <w:tcW w:w="3233" w:type="dxa"/>
            <w:tcBorders>
              <w:top w:val="nil"/>
              <w:bottom w:val="nil"/>
            </w:tcBorders>
            <w:vAlign w:val="bottom"/>
          </w:tcPr>
          <w:p w14:paraId="24A254FA" w14:textId="6633F417" w:rsidR="0000414F" w:rsidRPr="006767D8" w:rsidRDefault="0000414F" w:rsidP="00906F84">
            <w:pPr>
              <w:pStyle w:val="a5"/>
              <w:widowControl w:val="0"/>
              <w:spacing w:before="44" w:after="44" w:line="220" w:lineRule="exact"/>
              <w:ind w:right="1191"/>
              <w:jc w:val="right"/>
              <w:outlineLvl w:val="0"/>
              <w:rPr>
                <w:b w:val="0"/>
              </w:rPr>
            </w:pPr>
            <w:r w:rsidRPr="006767D8">
              <w:rPr>
                <w:b w:val="0"/>
              </w:rPr>
              <w:t>113,5</w:t>
            </w:r>
          </w:p>
        </w:tc>
      </w:tr>
      <w:tr w:rsidR="0000414F" w:rsidRPr="00555992" w14:paraId="06C7A399" w14:textId="77777777" w:rsidTr="00555992">
        <w:tc>
          <w:tcPr>
            <w:tcW w:w="2633" w:type="dxa"/>
            <w:tcBorders>
              <w:top w:val="nil"/>
              <w:bottom w:val="nil"/>
            </w:tcBorders>
            <w:vAlign w:val="bottom"/>
          </w:tcPr>
          <w:p w14:paraId="24907F85" w14:textId="522A9EBD" w:rsidR="0000414F" w:rsidRPr="006767D8" w:rsidRDefault="0000414F" w:rsidP="00906F84">
            <w:pPr>
              <w:pStyle w:val="a5"/>
              <w:widowControl w:val="0"/>
              <w:spacing w:before="44" w:after="44" w:line="220" w:lineRule="exact"/>
              <w:ind w:left="170"/>
              <w:outlineLvl w:val="0"/>
              <w:rPr>
                <w:b w:val="0"/>
              </w:rPr>
            </w:pPr>
            <w:r w:rsidRPr="006767D8">
              <w:rPr>
                <w:b w:val="0"/>
              </w:rPr>
              <w:t>Май</w:t>
            </w:r>
          </w:p>
        </w:tc>
        <w:tc>
          <w:tcPr>
            <w:tcW w:w="3233" w:type="dxa"/>
            <w:tcBorders>
              <w:top w:val="nil"/>
              <w:bottom w:val="nil"/>
            </w:tcBorders>
            <w:vAlign w:val="bottom"/>
          </w:tcPr>
          <w:p w14:paraId="5678CE28" w14:textId="2A2E9D8E" w:rsidR="0000414F" w:rsidRPr="006767D8" w:rsidRDefault="00922379" w:rsidP="00906F84">
            <w:pPr>
              <w:pStyle w:val="a5"/>
              <w:widowControl w:val="0"/>
              <w:spacing w:before="44" w:after="44" w:line="220" w:lineRule="exact"/>
              <w:ind w:right="1191"/>
              <w:jc w:val="right"/>
              <w:outlineLvl w:val="0"/>
              <w:rPr>
                <w:b w:val="0"/>
              </w:rPr>
            </w:pPr>
            <w:r>
              <w:rPr>
                <w:b w:val="0"/>
              </w:rPr>
              <w:t>192,9</w:t>
            </w:r>
          </w:p>
        </w:tc>
        <w:tc>
          <w:tcPr>
            <w:tcW w:w="3233" w:type="dxa"/>
            <w:tcBorders>
              <w:top w:val="nil"/>
              <w:bottom w:val="nil"/>
            </w:tcBorders>
            <w:vAlign w:val="bottom"/>
          </w:tcPr>
          <w:p w14:paraId="7389C140" w14:textId="7F83F2A6" w:rsidR="0000414F" w:rsidRPr="006767D8" w:rsidRDefault="00922379" w:rsidP="00906F84">
            <w:pPr>
              <w:pStyle w:val="a5"/>
              <w:widowControl w:val="0"/>
              <w:spacing w:before="44" w:after="44" w:line="220" w:lineRule="exact"/>
              <w:ind w:right="1191"/>
              <w:jc w:val="right"/>
              <w:outlineLvl w:val="0"/>
              <w:rPr>
                <w:b w:val="0"/>
              </w:rPr>
            </w:pPr>
            <w:r>
              <w:rPr>
                <w:b w:val="0"/>
              </w:rPr>
              <w:t>113,9</w:t>
            </w:r>
          </w:p>
        </w:tc>
      </w:tr>
      <w:tr w:rsidR="0000414F" w:rsidRPr="00F148CA" w14:paraId="464AE347" w14:textId="77777777" w:rsidTr="001B4CDD">
        <w:tc>
          <w:tcPr>
            <w:tcW w:w="2633" w:type="dxa"/>
            <w:tcBorders>
              <w:top w:val="nil"/>
              <w:bottom w:val="double" w:sz="4" w:space="0" w:color="auto"/>
            </w:tcBorders>
            <w:vAlign w:val="bottom"/>
          </w:tcPr>
          <w:p w14:paraId="620C3F90" w14:textId="33BD72C4" w:rsidR="0000414F" w:rsidRPr="006767D8" w:rsidRDefault="0000414F" w:rsidP="00906F84">
            <w:pPr>
              <w:pStyle w:val="a5"/>
              <w:widowControl w:val="0"/>
              <w:spacing w:before="44" w:after="44" w:line="220" w:lineRule="exact"/>
              <w:jc w:val="both"/>
              <w:outlineLvl w:val="0"/>
              <w:rPr>
                <w:i/>
                <w:iCs/>
              </w:rPr>
            </w:pPr>
            <w:r w:rsidRPr="006767D8">
              <w:rPr>
                <w:i/>
              </w:rPr>
              <w:t>Январь-май</w:t>
            </w:r>
          </w:p>
        </w:tc>
        <w:tc>
          <w:tcPr>
            <w:tcW w:w="3233" w:type="dxa"/>
            <w:tcBorders>
              <w:top w:val="nil"/>
              <w:bottom w:val="double" w:sz="4" w:space="0" w:color="auto"/>
            </w:tcBorders>
            <w:vAlign w:val="bottom"/>
          </w:tcPr>
          <w:p w14:paraId="0AEF514E" w14:textId="6312D0B1" w:rsidR="0000414F" w:rsidRPr="006767D8" w:rsidRDefault="00922379" w:rsidP="00906F84">
            <w:pPr>
              <w:pStyle w:val="a5"/>
              <w:widowControl w:val="0"/>
              <w:spacing w:before="44" w:after="44" w:line="220" w:lineRule="exact"/>
              <w:ind w:right="1191"/>
              <w:jc w:val="right"/>
              <w:outlineLvl w:val="0"/>
              <w:rPr>
                <w:i/>
              </w:rPr>
            </w:pPr>
            <w:r>
              <w:rPr>
                <w:i/>
              </w:rPr>
              <w:t>807,9</w:t>
            </w:r>
          </w:p>
        </w:tc>
        <w:tc>
          <w:tcPr>
            <w:tcW w:w="3233" w:type="dxa"/>
            <w:tcBorders>
              <w:top w:val="nil"/>
              <w:bottom w:val="double" w:sz="4" w:space="0" w:color="auto"/>
            </w:tcBorders>
            <w:vAlign w:val="bottom"/>
          </w:tcPr>
          <w:p w14:paraId="1A0ED695" w14:textId="3A22ECD8" w:rsidR="0000414F" w:rsidRPr="006767D8" w:rsidRDefault="00922379" w:rsidP="00906F84">
            <w:pPr>
              <w:pStyle w:val="a5"/>
              <w:widowControl w:val="0"/>
              <w:spacing w:before="44" w:after="44" w:line="220" w:lineRule="exact"/>
              <w:ind w:right="1191"/>
              <w:jc w:val="right"/>
              <w:outlineLvl w:val="0"/>
              <w:rPr>
                <w:i/>
              </w:rPr>
            </w:pPr>
            <w:r>
              <w:rPr>
                <w:i/>
              </w:rPr>
              <w:t>110,0</w:t>
            </w:r>
          </w:p>
        </w:tc>
      </w:tr>
    </w:tbl>
    <w:p w14:paraId="598EB0F2" w14:textId="77777777" w:rsidR="00555992" w:rsidRPr="00906F84" w:rsidRDefault="00555992" w:rsidP="007D7D00">
      <w:pPr>
        <w:pStyle w:val="a5"/>
        <w:ind w:firstLine="709"/>
        <w:jc w:val="both"/>
        <w:rPr>
          <w:b w:val="0"/>
          <w:sz w:val="12"/>
          <w:szCs w:val="12"/>
        </w:rPr>
      </w:pPr>
    </w:p>
    <w:p w14:paraId="58946EA3" w14:textId="3855DDBA" w:rsidR="000C7B70" w:rsidRDefault="007427DC" w:rsidP="007D7D00">
      <w:pPr>
        <w:pStyle w:val="a5"/>
        <w:ind w:firstLine="709"/>
        <w:jc w:val="both"/>
        <w:rPr>
          <w:b w:val="0"/>
          <w:sz w:val="26"/>
          <w:szCs w:val="26"/>
        </w:rPr>
      </w:pPr>
      <w:r w:rsidRPr="00373224">
        <w:rPr>
          <w:b w:val="0"/>
          <w:sz w:val="26"/>
          <w:szCs w:val="26"/>
        </w:rPr>
        <w:t>В</w:t>
      </w:r>
      <w:r w:rsidR="00417C0B" w:rsidRPr="00373224">
        <w:rPr>
          <w:b w:val="0"/>
          <w:sz w:val="26"/>
          <w:szCs w:val="26"/>
        </w:rPr>
        <w:t xml:space="preserve"> </w:t>
      </w:r>
      <w:r w:rsidR="00F148CA">
        <w:rPr>
          <w:b w:val="0"/>
          <w:sz w:val="26"/>
          <w:szCs w:val="26"/>
        </w:rPr>
        <w:t>январе-</w:t>
      </w:r>
      <w:r w:rsidR="006767D8">
        <w:rPr>
          <w:b w:val="0"/>
          <w:sz w:val="26"/>
          <w:szCs w:val="26"/>
        </w:rPr>
        <w:t>мае</w:t>
      </w:r>
      <w:r w:rsidR="00D86011" w:rsidRPr="00373224">
        <w:rPr>
          <w:b w:val="0"/>
          <w:sz w:val="26"/>
          <w:szCs w:val="26"/>
        </w:rPr>
        <w:t xml:space="preserve"> </w:t>
      </w:r>
      <w:r w:rsidR="009B2D80" w:rsidRPr="00373224">
        <w:rPr>
          <w:b w:val="0"/>
          <w:sz w:val="26"/>
          <w:szCs w:val="26"/>
        </w:rPr>
        <w:t>202</w:t>
      </w:r>
      <w:r w:rsidR="00F27820">
        <w:rPr>
          <w:b w:val="0"/>
          <w:sz w:val="26"/>
          <w:szCs w:val="26"/>
        </w:rPr>
        <w:t>4</w:t>
      </w:r>
      <w:r w:rsidR="005B4B09" w:rsidRPr="00373224">
        <w:rPr>
          <w:b w:val="0"/>
          <w:sz w:val="26"/>
          <w:szCs w:val="26"/>
        </w:rPr>
        <w:t> </w:t>
      </w:r>
      <w:r w:rsidR="000D5561" w:rsidRPr="00373224">
        <w:rPr>
          <w:b w:val="0"/>
          <w:sz w:val="26"/>
          <w:szCs w:val="26"/>
        </w:rPr>
        <w:t>г</w:t>
      </w:r>
      <w:r w:rsidR="00D86011" w:rsidRPr="00373224">
        <w:rPr>
          <w:b w:val="0"/>
          <w:sz w:val="26"/>
          <w:szCs w:val="26"/>
        </w:rPr>
        <w:t>.</w:t>
      </w:r>
      <w:r w:rsidR="00146137" w:rsidRPr="00373224">
        <w:rPr>
          <w:b w:val="0"/>
          <w:sz w:val="26"/>
          <w:szCs w:val="26"/>
        </w:rPr>
        <w:t xml:space="preserve"> </w:t>
      </w:r>
      <w:r w:rsidR="0002462C" w:rsidRPr="00373224">
        <w:rPr>
          <w:sz w:val="26"/>
          <w:szCs w:val="26"/>
        </w:rPr>
        <w:t>в сельскохозяйственных организациях, крестьянских (фермерских) хозяйствах</w:t>
      </w:r>
      <w:r w:rsidR="0002462C" w:rsidRPr="00373224">
        <w:rPr>
          <w:b w:val="0"/>
          <w:sz w:val="26"/>
          <w:szCs w:val="26"/>
        </w:rPr>
        <w:t xml:space="preserve"> производство продукции сельского хозяйства в текущих ценах составило </w:t>
      </w:r>
      <w:r w:rsidR="00922379">
        <w:rPr>
          <w:b w:val="0"/>
          <w:sz w:val="26"/>
          <w:szCs w:val="26"/>
        </w:rPr>
        <w:t>790,1</w:t>
      </w:r>
      <w:r w:rsidR="0002462C" w:rsidRPr="00373224">
        <w:rPr>
          <w:b w:val="0"/>
          <w:sz w:val="26"/>
          <w:szCs w:val="26"/>
        </w:rPr>
        <w:t xml:space="preserve"> млн. рублей, или в сопоставимых ценах </w:t>
      </w:r>
      <w:r w:rsidR="00922379">
        <w:rPr>
          <w:b w:val="0"/>
          <w:sz w:val="26"/>
          <w:szCs w:val="26"/>
        </w:rPr>
        <w:t>110,6</w:t>
      </w:r>
      <w:r w:rsidR="0002462C" w:rsidRPr="00C304D6">
        <w:rPr>
          <w:b w:val="0"/>
          <w:sz w:val="26"/>
          <w:szCs w:val="26"/>
        </w:rPr>
        <w:t>%</w:t>
      </w:r>
      <w:r w:rsidR="0002462C" w:rsidRPr="00373224">
        <w:rPr>
          <w:b w:val="0"/>
          <w:sz w:val="26"/>
          <w:szCs w:val="26"/>
        </w:rPr>
        <w:t xml:space="preserve"> к </w:t>
      </w:r>
      <w:r w:rsidR="00F148CA">
        <w:rPr>
          <w:b w:val="0"/>
          <w:sz w:val="26"/>
          <w:szCs w:val="26"/>
        </w:rPr>
        <w:t>январю-</w:t>
      </w:r>
      <w:r w:rsidR="006767D8">
        <w:rPr>
          <w:b w:val="0"/>
          <w:sz w:val="26"/>
          <w:szCs w:val="26"/>
        </w:rPr>
        <w:t>ма</w:t>
      </w:r>
      <w:r w:rsidR="00F148CA">
        <w:rPr>
          <w:b w:val="0"/>
          <w:sz w:val="26"/>
          <w:szCs w:val="26"/>
        </w:rPr>
        <w:t>ю</w:t>
      </w:r>
      <w:r w:rsidR="00D86011" w:rsidRPr="00373224">
        <w:rPr>
          <w:b w:val="0"/>
          <w:sz w:val="26"/>
          <w:szCs w:val="26"/>
        </w:rPr>
        <w:t xml:space="preserve"> </w:t>
      </w:r>
      <w:r w:rsidR="0002462C" w:rsidRPr="00373224">
        <w:rPr>
          <w:b w:val="0"/>
          <w:sz w:val="26"/>
          <w:szCs w:val="26"/>
        </w:rPr>
        <w:t>202</w:t>
      </w:r>
      <w:r w:rsidR="00F27820">
        <w:rPr>
          <w:b w:val="0"/>
          <w:sz w:val="26"/>
          <w:szCs w:val="26"/>
        </w:rPr>
        <w:t>3</w:t>
      </w:r>
      <w:r w:rsidR="0002462C" w:rsidRPr="00373224">
        <w:rPr>
          <w:b w:val="0"/>
          <w:sz w:val="26"/>
          <w:szCs w:val="26"/>
        </w:rPr>
        <w:t> г</w:t>
      </w:r>
      <w:r w:rsidR="00D86011" w:rsidRPr="00373224">
        <w:rPr>
          <w:b w:val="0"/>
          <w:sz w:val="26"/>
          <w:szCs w:val="26"/>
        </w:rPr>
        <w:t>.</w:t>
      </w:r>
    </w:p>
    <w:p w14:paraId="51653616" w14:textId="77777777" w:rsidR="005B57CD" w:rsidRPr="00373224" w:rsidRDefault="005B57CD" w:rsidP="000C7B70">
      <w:pPr>
        <w:pStyle w:val="a5"/>
        <w:spacing w:before="120"/>
        <w:jc w:val="center"/>
        <w:outlineLvl w:val="0"/>
        <w:rPr>
          <w:rFonts w:ascii="Arial" w:hAnsi="Arial" w:cs="Arial"/>
          <w:bCs w:val="0"/>
        </w:rPr>
      </w:pPr>
      <w:r w:rsidRPr="00373224">
        <w:rPr>
          <w:rFonts w:ascii="Arial" w:hAnsi="Arial" w:cs="Arial"/>
          <w:bCs w:val="0"/>
        </w:rPr>
        <w:lastRenderedPageBreak/>
        <w:t>Производство продукции сельского хозяйства</w:t>
      </w:r>
      <w:r w:rsidR="00D774F5" w:rsidRPr="00373224">
        <w:rPr>
          <w:rFonts w:ascii="Arial" w:hAnsi="Arial" w:cs="Arial"/>
          <w:bCs w:val="0"/>
        </w:rPr>
        <w:t xml:space="preserve"> </w:t>
      </w:r>
    </w:p>
    <w:p w14:paraId="32D8BFC9" w14:textId="77777777" w:rsidR="00D86011" w:rsidRPr="00373224" w:rsidRDefault="00A25A35" w:rsidP="007325C4">
      <w:pPr>
        <w:pStyle w:val="a5"/>
        <w:spacing w:before="120" w:after="120" w:line="200" w:lineRule="exact"/>
        <w:ind w:firstLine="709"/>
        <w:jc w:val="both"/>
        <w:outlineLvl w:val="0"/>
        <w:rPr>
          <w:b w:val="0"/>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7E780F71" wp14:editId="7BEBE563">
            <wp:simplePos x="0" y="0"/>
            <wp:positionH relativeFrom="margin">
              <wp:posOffset>-285318</wp:posOffset>
            </wp:positionH>
            <wp:positionV relativeFrom="paragraph">
              <wp:posOffset>277597</wp:posOffset>
            </wp:positionV>
            <wp:extent cx="6278880" cy="2296972"/>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7325C4" w:rsidRPr="00373224">
        <w:rPr>
          <w:rFonts w:ascii="Arial" w:hAnsi="Arial" w:cs="Arial"/>
          <w:b w:val="0"/>
          <w:i/>
          <w:iCs/>
          <w:noProof/>
          <w:sz w:val="20"/>
          <w:szCs w:val="20"/>
        </w:rPr>
        <w:t>(в % к соответствующему периоду предыдущего года; в сопоставимых ценах)</w:t>
      </w:r>
    </w:p>
    <w:p w14:paraId="40425B09" w14:textId="77777777" w:rsidR="00D86011" w:rsidRPr="00373224" w:rsidRDefault="00D86011" w:rsidP="00545CE7">
      <w:pPr>
        <w:pStyle w:val="a5"/>
        <w:spacing w:line="264" w:lineRule="auto"/>
        <w:ind w:firstLine="709"/>
        <w:jc w:val="both"/>
        <w:outlineLvl w:val="0"/>
        <w:rPr>
          <w:sz w:val="26"/>
          <w:szCs w:val="26"/>
        </w:rPr>
      </w:pPr>
    </w:p>
    <w:p w14:paraId="4CAB3A04" w14:textId="77777777" w:rsidR="00D86011" w:rsidRPr="00373224" w:rsidRDefault="00D86011" w:rsidP="00545CE7">
      <w:pPr>
        <w:pStyle w:val="a5"/>
        <w:spacing w:line="264" w:lineRule="auto"/>
        <w:ind w:firstLine="709"/>
        <w:jc w:val="both"/>
        <w:outlineLvl w:val="0"/>
        <w:rPr>
          <w:sz w:val="26"/>
          <w:szCs w:val="26"/>
        </w:rPr>
      </w:pPr>
    </w:p>
    <w:p w14:paraId="5FDD8BCF" w14:textId="77777777" w:rsidR="00D86011" w:rsidRPr="00373224" w:rsidRDefault="00D86011" w:rsidP="00545CE7">
      <w:pPr>
        <w:pStyle w:val="a5"/>
        <w:spacing w:line="264" w:lineRule="auto"/>
        <w:ind w:firstLine="709"/>
        <w:jc w:val="both"/>
        <w:outlineLvl w:val="0"/>
        <w:rPr>
          <w:sz w:val="26"/>
          <w:szCs w:val="26"/>
        </w:rPr>
      </w:pPr>
    </w:p>
    <w:p w14:paraId="514974AA" w14:textId="77777777" w:rsidR="00D86011" w:rsidRPr="00373224" w:rsidRDefault="00D86011" w:rsidP="00545CE7">
      <w:pPr>
        <w:pStyle w:val="a5"/>
        <w:spacing w:line="264" w:lineRule="auto"/>
        <w:ind w:firstLine="709"/>
        <w:jc w:val="both"/>
        <w:outlineLvl w:val="0"/>
        <w:rPr>
          <w:sz w:val="26"/>
          <w:szCs w:val="26"/>
        </w:rPr>
      </w:pPr>
    </w:p>
    <w:p w14:paraId="0A0D9040" w14:textId="77777777" w:rsidR="00D86011" w:rsidRPr="00373224" w:rsidRDefault="00D86011" w:rsidP="00545CE7">
      <w:pPr>
        <w:pStyle w:val="a5"/>
        <w:spacing w:line="264" w:lineRule="auto"/>
        <w:ind w:firstLine="709"/>
        <w:jc w:val="both"/>
        <w:outlineLvl w:val="0"/>
        <w:rPr>
          <w:sz w:val="26"/>
          <w:szCs w:val="26"/>
        </w:rPr>
      </w:pPr>
    </w:p>
    <w:p w14:paraId="4563AFB5" w14:textId="77777777" w:rsidR="00D86011" w:rsidRPr="00373224" w:rsidRDefault="00D86011" w:rsidP="00545CE7">
      <w:pPr>
        <w:pStyle w:val="a5"/>
        <w:spacing w:line="264" w:lineRule="auto"/>
        <w:ind w:firstLine="709"/>
        <w:jc w:val="both"/>
        <w:outlineLvl w:val="0"/>
        <w:rPr>
          <w:sz w:val="26"/>
          <w:szCs w:val="26"/>
        </w:rPr>
      </w:pPr>
    </w:p>
    <w:p w14:paraId="1C587F09" w14:textId="77777777" w:rsidR="00D86011" w:rsidRPr="00373224" w:rsidRDefault="00D86011" w:rsidP="00545CE7">
      <w:pPr>
        <w:pStyle w:val="a5"/>
        <w:spacing w:line="264" w:lineRule="auto"/>
        <w:ind w:firstLine="709"/>
        <w:jc w:val="both"/>
        <w:outlineLvl w:val="0"/>
        <w:rPr>
          <w:sz w:val="26"/>
          <w:szCs w:val="26"/>
        </w:rPr>
      </w:pPr>
    </w:p>
    <w:p w14:paraId="0A0E2C4D" w14:textId="77777777" w:rsidR="00D86011" w:rsidRPr="00373224" w:rsidRDefault="00D86011" w:rsidP="00545CE7">
      <w:pPr>
        <w:pStyle w:val="a5"/>
        <w:spacing w:line="264" w:lineRule="auto"/>
        <w:ind w:firstLine="709"/>
        <w:jc w:val="both"/>
        <w:outlineLvl w:val="0"/>
        <w:rPr>
          <w:sz w:val="26"/>
          <w:szCs w:val="26"/>
        </w:rPr>
      </w:pPr>
    </w:p>
    <w:p w14:paraId="5CC64A02" w14:textId="77777777" w:rsidR="00D86011" w:rsidRPr="00373224" w:rsidRDefault="00D86011" w:rsidP="00545CE7">
      <w:pPr>
        <w:pStyle w:val="a5"/>
        <w:spacing w:line="264" w:lineRule="auto"/>
        <w:ind w:firstLine="709"/>
        <w:jc w:val="both"/>
        <w:outlineLvl w:val="0"/>
        <w:rPr>
          <w:sz w:val="26"/>
          <w:szCs w:val="26"/>
        </w:rPr>
      </w:pPr>
    </w:p>
    <w:p w14:paraId="3E1205DE" w14:textId="77777777" w:rsidR="00D86011" w:rsidRPr="00373224" w:rsidRDefault="00D86011" w:rsidP="00545CE7">
      <w:pPr>
        <w:pStyle w:val="a5"/>
        <w:spacing w:line="264" w:lineRule="auto"/>
        <w:ind w:firstLine="709"/>
        <w:jc w:val="both"/>
        <w:outlineLvl w:val="0"/>
        <w:rPr>
          <w:sz w:val="26"/>
          <w:szCs w:val="26"/>
        </w:rPr>
      </w:pPr>
    </w:p>
    <w:p w14:paraId="5477F901" w14:textId="77777777" w:rsidR="00D86011" w:rsidRPr="00373224" w:rsidRDefault="00D86011" w:rsidP="00545CE7">
      <w:pPr>
        <w:pStyle w:val="a5"/>
        <w:spacing w:line="264" w:lineRule="auto"/>
        <w:ind w:firstLine="709"/>
        <w:jc w:val="both"/>
        <w:outlineLvl w:val="0"/>
        <w:rPr>
          <w:sz w:val="26"/>
          <w:szCs w:val="26"/>
        </w:rPr>
      </w:pPr>
    </w:p>
    <w:p w14:paraId="327FEC9B" w14:textId="4CB70A68" w:rsidR="00B108EB" w:rsidRDefault="00B108EB" w:rsidP="00B108EB">
      <w:pPr>
        <w:pStyle w:val="a5"/>
        <w:keepNext/>
        <w:keepLines/>
        <w:spacing w:line="228" w:lineRule="auto"/>
        <w:ind w:firstLine="709"/>
        <w:jc w:val="both"/>
        <w:outlineLvl w:val="0"/>
        <w:rPr>
          <w:b w:val="0"/>
          <w:sz w:val="26"/>
          <w:szCs w:val="26"/>
        </w:rPr>
      </w:pPr>
      <w:r>
        <w:rPr>
          <w:sz w:val="26"/>
          <w:szCs w:val="26"/>
        </w:rPr>
        <w:t xml:space="preserve">Растениеводство. </w:t>
      </w:r>
      <w:r>
        <w:rPr>
          <w:b w:val="0"/>
          <w:sz w:val="26"/>
          <w:szCs w:val="26"/>
        </w:rPr>
        <w:t xml:space="preserve">На 1 июня 2024 г. в сельскохозяйственных организациях, крестьянских (фермерских) хозяйствах </w:t>
      </w:r>
      <w:r w:rsidRPr="00635AC6">
        <w:rPr>
          <w:sz w:val="26"/>
          <w:szCs w:val="26"/>
        </w:rPr>
        <w:t xml:space="preserve">заготовлено кормов </w:t>
      </w:r>
      <w:r w:rsidRPr="00635AC6">
        <w:rPr>
          <w:sz w:val="26"/>
          <w:szCs w:val="26"/>
        </w:rPr>
        <w:br/>
        <w:t>из трав</w:t>
      </w:r>
      <w:r>
        <w:rPr>
          <w:b w:val="0"/>
          <w:sz w:val="26"/>
          <w:szCs w:val="26"/>
        </w:rPr>
        <w:t xml:space="preserve"> </w:t>
      </w:r>
      <w:r w:rsidR="00771CD0">
        <w:rPr>
          <w:b w:val="0"/>
          <w:sz w:val="26"/>
          <w:szCs w:val="26"/>
        </w:rPr>
        <w:t>54,3</w:t>
      </w:r>
      <w:r>
        <w:rPr>
          <w:b w:val="0"/>
          <w:sz w:val="26"/>
          <w:szCs w:val="26"/>
        </w:rPr>
        <w:t xml:space="preserve"> тыс. тонн кормовых единиц, что в 3,</w:t>
      </w:r>
      <w:r w:rsidR="00771CD0">
        <w:rPr>
          <w:b w:val="0"/>
          <w:sz w:val="26"/>
          <w:szCs w:val="26"/>
        </w:rPr>
        <w:t>6</w:t>
      </w:r>
      <w:r>
        <w:rPr>
          <w:b w:val="0"/>
          <w:sz w:val="26"/>
          <w:szCs w:val="26"/>
        </w:rPr>
        <w:t xml:space="preserve"> раза больше, чем на 1 июня 2023 г. </w:t>
      </w:r>
      <w:r w:rsidRPr="001751D4">
        <w:rPr>
          <w:b w:val="0"/>
          <w:sz w:val="26"/>
          <w:szCs w:val="26"/>
        </w:rPr>
        <w:t xml:space="preserve">Сенажа заготовлено </w:t>
      </w:r>
      <w:r w:rsidR="00771CD0">
        <w:rPr>
          <w:b w:val="0"/>
          <w:sz w:val="26"/>
          <w:szCs w:val="26"/>
        </w:rPr>
        <w:t>182,4</w:t>
      </w:r>
      <w:r w:rsidRPr="001751D4">
        <w:rPr>
          <w:b w:val="0"/>
          <w:sz w:val="26"/>
          <w:szCs w:val="26"/>
        </w:rPr>
        <w:t xml:space="preserve"> тыс. тонн, </w:t>
      </w:r>
      <w:r>
        <w:rPr>
          <w:b w:val="0"/>
          <w:sz w:val="26"/>
          <w:szCs w:val="26"/>
        </w:rPr>
        <w:t xml:space="preserve">что в </w:t>
      </w:r>
      <w:r w:rsidR="00771CD0">
        <w:rPr>
          <w:b w:val="0"/>
          <w:sz w:val="26"/>
          <w:szCs w:val="26"/>
        </w:rPr>
        <w:t>3,7</w:t>
      </w:r>
      <w:r>
        <w:rPr>
          <w:b w:val="0"/>
          <w:sz w:val="26"/>
          <w:szCs w:val="26"/>
        </w:rPr>
        <w:t xml:space="preserve"> раза</w:t>
      </w:r>
      <w:r w:rsidRPr="001751D4">
        <w:rPr>
          <w:b w:val="0"/>
          <w:sz w:val="26"/>
          <w:szCs w:val="26"/>
        </w:rPr>
        <w:t xml:space="preserve"> </w:t>
      </w:r>
      <w:r>
        <w:rPr>
          <w:b w:val="0"/>
          <w:sz w:val="26"/>
          <w:szCs w:val="26"/>
        </w:rPr>
        <w:t xml:space="preserve">больше, </w:t>
      </w:r>
      <w:r w:rsidR="00A1402A">
        <w:rPr>
          <w:b w:val="0"/>
          <w:sz w:val="26"/>
          <w:szCs w:val="26"/>
        </w:rPr>
        <w:br/>
      </w:r>
      <w:r>
        <w:rPr>
          <w:b w:val="0"/>
          <w:sz w:val="26"/>
          <w:szCs w:val="26"/>
        </w:rPr>
        <w:t xml:space="preserve">чем на </w:t>
      </w:r>
      <w:r w:rsidRPr="001751D4">
        <w:rPr>
          <w:b w:val="0"/>
          <w:sz w:val="26"/>
          <w:szCs w:val="26"/>
        </w:rPr>
        <w:t>соответствующ</w:t>
      </w:r>
      <w:r>
        <w:rPr>
          <w:b w:val="0"/>
          <w:sz w:val="26"/>
          <w:szCs w:val="26"/>
        </w:rPr>
        <w:t>ую</w:t>
      </w:r>
      <w:r w:rsidRPr="001751D4">
        <w:rPr>
          <w:b w:val="0"/>
          <w:sz w:val="26"/>
          <w:szCs w:val="26"/>
        </w:rPr>
        <w:t xml:space="preserve"> дат</w:t>
      </w:r>
      <w:r>
        <w:rPr>
          <w:b w:val="0"/>
          <w:sz w:val="26"/>
          <w:szCs w:val="26"/>
        </w:rPr>
        <w:t>у</w:t>
      </w:r>
      <w:r w:rsidRPr="001751D4">
        <w:rPr>
          <w:b w:val="0"/>
          <w:sz w:val="26"/>
          <w:szCs w:val="26"/>
        </w:rPr>
        <w:t xml:space="preserve"> предыдущего года, силоса – </w:t>
      </w:r>
      <w:r w:rsidR="00771CD0">
        <w:rPr>
          <w:b w:val="0"/>
          <w:sz w:val="26"/>
          <w:szCs w:val="26"/>
        </w:rPr>
        <w:t>9</w:t>
      </w:r>
      <w:r w:rsidRPr="001751D4">
        <w:rPr>
          <w:b w:val="0"/>
          <w:sz w:val="26"/>
          <w:szCs w:val="26"/>
        </w:rPr>
        <w:t xml:space="preserve"> тыс. тонн (</w:t>
      </w:r>
      <w:r w:rsidR="00771CD0">
        <w:rPr>
          <w:b w:val="0"/>
          <w:sz w:val="26"/>
          <w:szCs w:val="26"/>
        </w:rPr>
        <w:t>бол</w:t>
      </w:r>
      <w:r>
        <w:rPr>
          <w:b w:val="0"/>
          <w:sz w:val="26"/>
          <w:szCs w:val="26"/>
        </w:rPr>
        <w:t xml:space="preserve">ьше </w:t>
      </w:r>
      <w:r>
        <w:rPr>
          <w:b w:val="0"/>
          <w:sz w:val="26"/>
          <w:szCs w:val="26"/>
        </w:rPr>
        <w:br/>
        <w:t xml:space="preserve">в </w:t>
      </w:r>
      <w:r w:rsidR="00771CD0">
        <w:rPr>
          <w:b w:val="0"/>
          <w:sz w:val="26"/>
          <w:szCs w:val="26"/>
        </w:rPr>
        <w:t>2</w:t>
      </w:r>
      <w:r>
        <w:rPr>
          <w:b w:val="0"/>
          <w:sz w:val="26"/>
          <w:szCs w:val="26"/>
        </w:rPr>
        <w:t xml:space="preserve"> раза</w:t>
      </w:r>
      <w:r w:rsidRPr="001751D4">
        <w:rPr>
          <w:b w:val="0"/>
          <w:sz w:val="26"/>
          <w:szCs w:val="26"/>
        </w:rPr>
        <w:t xml:space="preserve">), сена – </w:t>
      </w:r>
      <w:r w:rsidR="00771CD0">
        <w:rPr>
          <w:b w:val="0"/>
          <w:sz w:val="26"/>
          <w:szCs w:val="26"/>
        </w:rPr>
        <w:t>3,</w:t>
      </w:r>
      <w:r>
        <w:rPr>
          <w:b w:val="0"/>
          <w:sz w:val="26"/>
          <w:szCs w:val="26"/>
        </w:rPr>
        <w:t>1</w:t>
      </w:r>
      <w:r w:rsidRPr="001751D4">
        <w:rPr>
          <w:b w:val="0"/>
          <w:sz w:val="26"/>
          <w:szCs w:val="26"/>
        </w:rPr>
        <w:t xml:space="preserve"> тыс. тонн (</w:t>
      </w:r>
      <w:r>
        <w:rPr>
          <w:b w:val="0"/>
          <w:sz w:val="26"/>
          <w:szCs w:val="26"/>
        </w:rPr>
        <w:t xml:space="preserve">больше в </w:t>
      </w:r>
      <w:r w:rsidR="00771CD0">
        <w:rPr>
          <w:b w:val="0"/>
          <w:sz w:val="26"/>
          <w:szCs w:val="26"/>
        </w:rPr>
        <w:t>3,2</w:t>
      </w:r>
      <w:r>
        <w:rPr>
          <w:b w:val="0"/>
          <w:sz w:val="26"/>
          <w:szCs w:val="26"/>
        </w:rPr>
        <w:t xml:space="preserve"> раза</w:t>
      </w:r>
      <w:r w:rsidRPr="001751D4">
        <w:rPr>
          <w:b w:val="0"/>
          <w:sz w:val="26"/>
          <w:szCs w:val="26"/>
        </w:rPr>
        <w:t xml:space="preserve">). </w:t>
      </w:r>
    </w:p>
    <w:p w14:paraId="08006723" w14:textId="0A1035B0" w:rsidR="003D7B29" w:rsidRPr="00373224" w:rsidRDefault="003D7B29" w:rsidP="00B108EB">
      <w:pPr>
        <w:pStyle w:val="a5"/>
        <w:spacing w:line="228" w:lineRule="auto"/>
        <w:ind w:firstLine="709"/>
        <w:jc w:val="both"/>
        <w:rPr>
          <w:b w:val="0"/>
          <w:spacing w:val="-8"/>
          <w:sz w:val="26"/>
          <w:szCs w:val="26"/>
        </w:rPr>
      </w:pPr>
      <w:r w:rsidRPr="00373224">
        <w:rPr>
          <w:sz w:val="26"/>
          <w:szCs w:val="26"/>
        </w:rPr>
        <w:t>Животноводство.</w:t>
      </w:r>
      <w:r w:rsidRPr="00373224">
        <w:rPr>
          <w:b w:val="0"/>
          <w:sz w:val="26"/>
          <w:szCs w:val="26"/>
        </w:rPr>
        <w:t xml:space="preserve"> На 1 </w:t>
      </w:r>
      <w:r w:rsidR="006767D8">
        <w:rPr>
          <w:b w:val="0"/>
          <w:sz w:val="26"/>
          <w:szCs w:val="26"/>
        </w:rPr>
        <w:t>июня</w:t>
      </w:r>
      <w:r w:rsidRPr="00373224">
        <w:rPr>
          <w:b w:val="0"/>
          <w:sz w:val="26"/>
          <w:szCs w:val="26"/>
        </w:rPr>
        <w:t xml:space="preserve"> 202</w:t>
      </w:r>
      <w:r w:rsidR="00A25A35" w:rsidRPr="000B58E9">
        <w:rPr>
          <w:b w:val="0"/>
          <w:sz w:val="26"/>
          <w:szCs w:val="26"/>
        </w:rPr>
        <w:t>4</w:t>
      </w:r>
      <w:r w:rsidRPr="00373224">
        <w:rPr>
          <w:b w:val="0"/>
          <w:sz w:val="26"/>
          <w:szCs w:val="26"/>
        </w:rPr>
        <w:t xml:space="preserve"> г. </w:t>
      </w:r>
      <w:r w:rsidR="00CB44F6" w:rsidRPr="00373224">
        <w:rPr>
          <w:sz w:val="26"/>
          <w:szCs w:val="26"/>
        </w:rPr>
        <w:t>поголовье</w:t>
      </w:r>
      <w:r w:rsidRPr="00373224">
        <w:rPr>
          <w:sz w:val="26"/>
          <w:szCs w:val="26"/>
        </w:rPr>
        <w:t xml:space="preserve"> крупного рогатого скота </w:t>
      </w:r>
      <w:r w:rsidRPr="00373224">
        <w:rPr>
          <w:b w:val="0"/>
          <w:sz w:val="26"/>
          <w:szCs w:val="26"/>
        </w:rPr>
        <w:t xml:space="preserve">в сельскохозяйственных организациях по сравнению с 1 </w:t>
      </w:r>
      <w:r w:rsidR="006767D8">
        <w:rPr>
          <w:b w:val="0"/>
          <w:sz w:val="26"/>
          <w:szCs w:val="26"/>
        </w:rPr>
        <w:t>июня</w:t>
      </w:r>
      <w:r w:rsidRPr="00373224">
        <w:rPr>
          <w:b w:val="0"/>
          <w:sz w:val="26"/>
          <w:szCs w:val="26"/>
        </w:rPr>
        <w:t xml:space="preserve"> 202</w:t>
      </w:r>
      <w:r w:rsidR="00A25A35" w:rsidRPr="000B58E9">
        <w:rPr>
          <w:b w:val="0"/>
          <w:sz w:val="26"/>
          <w:szCs w:val="26"/>
        </w:rPr>
        <w:t>3</w:t>
      </w:r>
      <w:r w:rsidRPr="00373224">
        <w:rPr>
          <w:b w:val="0"/>
          <w:sz w:val="26"/>
          <w:szCs w:val="26"/>
        </w:rPr>
        <w:t xml:space="preserve"> г. </w:t>
      </w:r>
      <w:r w:rsidR="00481FF6" w:rsidRPr="00373224">
        <w:rPr>
          <w:b w:val="0"/>
          <w:sz w:val="26"/>
          <w:szCs w:val="26"/>
        </w:rPr>
        <w:t>снизилось</w:t>
      </w:r>
      <w:r w:rsidRPr="00373224">
        <w:rPr>
          <w:b w:val="0"/>
          <w:sz w:val="26"/>
          <w:szCs w:val="26"/>
        </w:rPr>
        <w:t xml:space="preserve"> на </w:t>
      </w:r>
      <w:r w:rsidR="000372D0">
        <w:rPr>
          <w:b w:val="0"/>
          <w:sz w:val="26"/>
          <w:szCs w:val="26"/>
        </w:rPr>
        <w:t>13,</w:t>
      </w:r>
      <w:r w:rsidR="000372D0" w:rsidRPr="007C1B0B">
        <w:rPr>
          <w:b w:val="0"/>
          <w:sz w:val="26"/>
          <w:szCs w:val="26"/>
        </w:rPr>
        <w:t>1</w:t>
      </w:r>
      <w:r w:rsidRPr="00373224">
        <w:rPr>
          <w:b w:val="0"/>
          <w:sz w:val="26"/>
          <w:szCs w:val="26"/>
        </w:rPr>
        <w:t xml:space="preserve"> тыс. голов (на </w:t>
      </w:r>
      <w:r w:rsidR="000372D0">
        <w:rPr>
          <w:b w:val="0"/>
          <w:sz w:val="26"/>
          <w:szCs w:val="26"/>
        </w:rPr>
        <w:t>2,5</w:t>
      </w:r>
      <w:r w:rsidRPr="00373224">
        <w:rPr>
          <w:b w:val="0"/>
          <w:sz w:val="26"/>
          <w:szCs w:val="26"/>
        </w:rPr>
        <w:t xml:space="preserve">%), в том числе </w:t>
      </w:r>
      <w:r w:rsidRPr="00373224">
        <w:rPr>
          <w:sz w:val="26"/>
          <w:szCs w:val="26"/>
        </w:rPr>
        <w:t xml:space="preserve">коров </w:t>
      </w:r>
      <w:r w:rsidRPr="00373224">
        <w:rPr>
          <w:b w:val="0"/>
          <w:sz w:val="26"/>
          <w:szCs w:val="26"/>
        </w:rPr>
        <w:t>–</w:t>
      </w:r>
      <w:r w:rsidR="00476A1A" w:rsidRPr="00373224">
        <w:rPr>
          <w:b w:val="0"/>
          <w:sz w:val="26"/>
          <w:szCs w:val="26"/>
        </w:rPr>
        <w:t xml:space="preserve"> </w:t>
      </w:r>
      <w:r w:rsidRPr="00373224">
        <w:rPr>
          <w:b w:val="0"/>
          <w:sz w:val="26"/>
          <w:szCs w:val="26"/>
        </w:rPr>
        <w:t xml:space="preserve">на </w:t>
      </w:r>
      <w:r w:rsidR="00F148CA">
        <w:rPr>
          <w:b w:val="0"/>
          <w:sz w:val="26"/>
          <w:szCs w:val="26"/>
        </w:rPr>
        <w:t>1,</w:t>
      </w:r>
      <w:r w:rsidR="00714334">
        <w:rPr>
          <w:b w:val="0"/>
          <w:sz w:val="26"/>
          <w:szCs w:val="26"/>
        </w:rPr>
        <w:t>4</w:t>
      </w:r>
      <w:r w:rsidRPr="00373224">
        <w:rPr>
          <w:b w:val="0"/>
          <w:sz w:val="26"/>
          <w:szCs w:val="26"/>
        </w:rPr>
        <w:t xml:space="preserve"> тыс. голов </w:t>
      </w:r>
      <w:r w:rsidR="003A26BD" w:rsidRPr="00373224">
        <w:rPr>
          <w:b w:val="0"/>
          <w:sz w:val="26"/>
          <w:szCs w:val="26"/>
        </w:rPr>
        <w:br/>
      </w:r>
      <w:r w:rsidRPr="00373224">
        <w:rPr>
          <w:b w:val="0"/>
          <w:spacing w:val="-8"/>
          <w:sz w:val="26"/>
          <w:szCs w:val="26"/>
        </w:rPr>
        <w:t>(</w:t>
      </w:r>
      <w:r w:rsidRPr="00714334">
        <w:rPr>
          <w:b w:val="0"/>
          <w:spacing w:val="-4"/>
          <w:sz w:val="26"/>
          <w:szCs w:val="26"/>
        </w:rPr>
        <w:t xml:space="preserve">на </w:t>
      </w:r>
      <w:r w:rsidR="00EF7D1E" w:rsidRPr="00714334">
        <w:rPr>
          <w:b w:val="0"/>
          <w:spacing w:val="-4"/>
          <w:sz w:val="26"/>
          <w:szCs w:val="26"/>
        </w:rPr>
        <w:t>0,</w:t>
      </w:r>
      <w:r w:rsidR="00714334" w:rsidRPr="00714334">
        <w:rPr>
          <w:b w:val="0"/>
          <w:spacing w:val="-4"/>
          <w:sz w:val="26"/>
          <w:szCs w:val="26"/>
        </w:rPr>
        <w:t>9</w:t>
      </w:r>
      <w:r w:rsidRPr="00714334">
        <w:rPr>
          <w:b w:val="0"/>
          <w:spacing w:val="-4"/>
          <w:sz w:val="26"/>
          <w:szCs w:val="26"/>
        </w:rPr>
        <w:t>%). Поголовье</w:t>
      </w:r>
      <w:r w:rsidRPr="00714334">
        <w:rPr>
          <w:spacing w:val="-4"/>
          <w:sz w:val="26"/>
          <w:szCs w:val="26"/>
        </w:rPr>
        <w:t xml:space="preserve"> свиней </w:t>
      </w:r>
      <w:r w:rsidRPr="00714334">
        <w:rPr>
          <w:b w:val="0"/>
          <w:spacing w:val="-4"/>
          <w:sz w:val="26"/>
          <w:szCs w:val="26"/>
        </w:rPr>
        <w:t>за этот период</w:t>
      </w:r>
      <w:r w:rsidRPr="00714334">
        <w:rPr>
          <w:spacing w:val="-4"/>
          <w:sz w:val="26"/>
          <w:szCs w:val="26"/>
        </w:rPr>
        <w:t xml:space="preserve"> </w:t>
      </w:r>
      <w:r w:rsidRPr="00714334">
        <w:rPr>
          <w:b w:val="0"/>
          <w:spacing w:val="-4"/>
          <w:sz w:val="26"/>
          <w:szCs w:val="26"/>
        </w:rPr>
        <w:t>у</w:t>
      </w:r>
      <w:r w:rsidR="0045144B" w:rsidRPr="00714334">
        <w:rPr>
          <w:b w:val="0"/>
          <w:spacing w:val="-4"/>
          <w:sz w:val="26"/>
          <w:szCs w:val="26"/>
        </w:rPr>
        <w:t>велич</w:t>
      </w:r>
      <w:r w:rsidRPr="00714334">
        <w:rPr>
          <w:b w:val="0"/>
          <w:spacing w:val="-4"/>
          <w:sz w:val="26"/>
          <w:szCs w:val="26"/>
        </w:rPr>
        <w:t xml:space="preserve">илось на </w:t>
      </w:r>
      <w:r w:rsidR="00714334" w:rsidRPr="00714334">
        <w:rPr>
          <w:b w:val="0"/>
          <w:spacing w:val="-4"/>
          <w:sz w:val="26"/>
          <w:szCs w:val="26"/>
        </w:rPr>
        <w:t>12</w:t>
      </w:r>
      <w:r w:rsidRPr="00714334">
        <w:rPr>
          <w:b w:val="0"/>
          <w:spacing w:val="-4"/>
          <w:sz w:val="26"/>
          <w:szCs w:val="26"/>
        </w:rPr>
        <w:t xml:space="preserve"> тыс. голов (</w:t>
      </w:r>
      <w:r w:rsidR="00A774BB" w:rsidRPr="00714334">
        <w:rPr>
          <w:b w:val="0"/>
          <w:spacing w:val="-4"/>
          <w:sz w:val="26"/>
          <w:szCs w:val="26"/>
        </w:rPr>
        <w:t xml:space="preserve">на </w:t>
      </w:r>
      <w:r w:rsidR="00714334" w:rsidRPr="00714334">
        <w:rPr>
          <w:b w:val="0"/>
          <w:spacing w:val="-4"/>
          <w:sz w:val="26"/>
          <w:szCs w:val="26"/>
        </w:rPr>
        <w:t>7,4</w:t>
      </w:r>
      <w:r w:rsidR="00A774BB" w:rsidRPr="00714334">
        <w:rPr>
          <w:b w:val="0"/>
          <w:spacing w:val="-4"/>
          <w:sz w:val="26"/>
          <w:szCs w:val="26"/>
        </w:rPr>
        <w:t>%</w:t>
      </w:r>
      <w:r w:rsidRPr="00714334">
        <w:rPr>
          <w:b w:val="0"/>
          <w:spacing w:val="-4"/>
          <w:sz w:val="26"/>
          <w:szCs w:val="26"/>
        </w:rPr>
        <w:t>).</w:t>
      </w:r>
    </w:p>
    <w:p w14:paraId="12815ACC" w14:textId="72457A5F" w:rsidR="003D7B29" w:rsidRPr="00373224" w:rsidRDefault="003D7B29" w:rsidP="000C7B70">
      <w:pPr>
        <w:pStyle w:val="a5"/>
        <w:spacing w:before="120" w:after="120"/>
        <w:jc w:val="center"/>
        <w:outlineLvl w:val="0"/>
        <w:rPr>
          <w:rFonts w:ascii="Arial" w:hAnsi="Arial" w:cs="Arial"/>
          <w:bCs w:val="0"/>
        </w:rPr>
      </w:pPr>
      <w:r w:rsidRPr="00373224">
        <w:rPr>
          <w:rFonts w:ascii="Arial" w:hAnsi="Arial" w:cs="Arial"/>
          <w:bCs w:val="0"/>
        </w:rPr>
        <w:t xml:space="preserve">Поголовье основных видов скота </w:t>
      </w:r>
      <w:r w:rsidRPr="00373224">
        <w:rPr>
          <w:rFonts w:ascii="Arial" w:hAnsi="Arial" w:cs="Arial"/>
          <w:bCs w:val="0"/>
        </w:rPr>
        <w:br/>
        <w:t xml:space="preserve">в сельскохозяйственных организациях на 1 </w:t>
      </w:r>
      <w:r w:rsidR="006767D8">
        <w:rPr>
          <w:rFonts w:ascii="Arial" w:hAnsi="Arial" w:cs="Arial"/>
          <w:bCs w:val="0"/>
        </w:rPr>
        <w:t>июн</w:t>
      </w:r>
      <w:r w:rsidR="00FE7E84">
        <w:rPr>
          <w:rFonts w:ascii="Arial" w:hAnsi="Arial" w:cs="Arial"/>
          <w:bCs w:val="0"/>
        </w:rPr>
        <w:t>я</w:t>
      </w:r>
      <w:r w:rsidR="00DE006F" w:rsidRPr="00373224">
        <w:rPr>
          <w:rFonts w:ascii="Arial" w:hAnsi="Arial" w:cs="Arial"/>
          <w:bCs w:val="0"/>
        </w:rPr>
        <w:t xml:space="preserve"> </w:t>
      </w:r>
      <w:r w:rsidRPr="00373224">
        <w:rPr>
          <w:rFonts w:ascii="Arial" w:hAnsi="Arial" w:cs="Arial"/>
          <w:bCs w:val="0"/>
        </w:rPr>
        <w:t>202</w:t>
      </w:r>
      <w:r w:rsidR="00A25A35">
        <w:rPr>
          <w:rFonts w:ascii="Arial" w:hAnsi="Arial" w:cs="Arial"/>
          <w:bCs w:val="0"/>
        </w:rPr>
        <w:t>4</w:t>
      </w:r>
      <w:r w:rsidR="00CD0BCB" w:rsidRPr="00373224">
        <w:rPr>
          <w:rFonts w:ascii="Arial" w:hAnsi="Arial" w:cs="Arial"/>
          <w:bCs w:val="0"/>
        </w:rPr>
        <w:t> </w:t>
      </w:r>
      <w:r w:rsidRPr="00373224">
        <w:rPr>
          <w:rFonts w:ascii="Arial" w:hAnsi="Arial" w:cs="Arial"/>
          <w:bCs w:val="0"/>
        </w:rPr>
        <w:t>г.</w:t>
      </w:r>
    </w:p>
    <w:p w14:paraId="0784F69D" w14:textId="77777777" w:rsidR="001D782A" w:rsidRPr="00373224" w:rsidRDefault="001D782A" w:rsidP="001D782A">
      <w:pPr>
        <w:pStyle w:val="33"/>
        <w:spacing w:after="0"/>
        <w:ind w:left="0" w:firstLine="709"/>
        <w:jc w:val="both"/>
        <w:rPr>
          <w:b/>
          <w:sz w:val="8"/>
          <w:szCs w:val="8"/>
        </w:rPr>
      </w:pPr>
    </w:p>
    <w:tbl>
      <w:tblPr>
        <w:tblW w:w="9085" w:type="dxa"/>
        <w:tblLayout w:type="fixed"/>
        <w:tblCellMar>
          <w:left w:w="71" w:type="dxa"/>
          <w:right w:w="71" w:type="dxa"/>
        </w:tblCellMar>
        <w:tblLook w:val="0000" w:firstRow="0" w:lastRow="0" w:firstColumn="0" w:lastColumn="0" w:noHBand="0" w:noVBand="0"/>
      </w:tblPr>
      <w:tblGrid>
        <w:gridCol w:w="3133"/>
        <w:gridCol w:w="1897"/>
        <w:gridCol w:w="1992"/>
        <w:gridCol w:w="2063"/>
      </w:tblGrid>
      <w:tr w:rsidR="005B4B09" w:rsidRPr="00373224" w14:paraId="3B14DA70" w14:textId="77777777" w:rsidTr="001B4CDD">
        <w:trPr>
          <w:trHeight w:val="257"/>
          <w:tblHeader/>
        </w:trPr>
        <w:tc>
          <w:tcPr>
            <w:tcW w:w="3133" w:type="dxa"/>
            <w:vMerge w:val="restart"/>
            <w:tcBorders>
              <w:top w:val="single" w:sz="4" w:space="0" w:color="auto"/>
              <w:left w:val="single" w:sz="4" w:space="0" w:color="auto"/>
              <w:bottom w:val="single" w:sz="4" w:space="0" w:color="auto"/>
              <w:right w:val="single" w:sz="4" w:space="0" w:color="auto"/>
            </w:tcBorders>
          </w:tcPr>
          <w:p w14:paraId="12F5A8D9" w14:textId="77777777" w:rsidR="005B4B09" w:rsidRPr="00373224" w:rsidRDefault="005B4B09" w:rsidP="00F3518F">
            <w:pPr>
              <w:spacing w:before="60" w:after="60" w:line="220" w:lineRule="exact"/>
              <w:ind w:left="170"/>
              <w:jc w:val="center"/>
              <w:rPr>
                <w:rFonts w:ascii="Arial" w:hAnsi="Arial" w:cs="Arial"/>
                <w:sz w:val="22"/>
              </w:rPr>
            </w:pPr>
          </w:p>
        </w:tc>
        <w:tc>
          <w:tcPr>
            <w:tcW w:w="1897" w:type="dxa"/>
            <w:vMerge w:val="restart"/>
            <w:tcBorders>
              <w:top w:val="single" w:sz="4" w:space="0" w:color="auto"/>
              <w:left w:val="single" w:sz="4" w:space="0" w:color="auto"/>
              <w:bottom w:val="single" w:sz="4" w:space="0" w:color="auto"/>
              <w:right w:val="single" w:sz="4" w:space="0" w:color="auto"/>
            </w:tcBorders>
          </w:tcPr>
          <w:p w14:paraId="755B4F11" w14:textId="77777777" w:rsidR="005B4B09" w:rsidRPr="00373224" w:rsidRDefault="005B4B09" w:rsidP="0002462C">
            <w:pPr>
              <w:tabs>
                <w:tab w:val="left" w:pos="779"/>
              </w:tabs>
              <w:spacing w:before="60" w:after="60" w:line="220" w:lineRule="exact"/>
              <w:jc w:val="center"/>
              <w:rPr>
                <w:sz w:val="22"/>
                <w:szCs w:val="22"/>
              </w:rPr>
            </w:pPr>
            <w:r w:rsidRPr="00373224">
              <w:rPr>
                <w:sz w:val="22"/>
                <w:szCs w:val="22"/>
              </w:rPr>
              <w:t xml:space="preserve">Всего, </w:t>
            </w:r>
            <w:r w:rsidRPr="00373224">
              <w:rPr>
                <w:sz w:val="22"/>
                <w:szCs w:val="22"/>
              </w:rPr>
              <w:br/>
              <w:t>тыс. голов</w:t>
            </w:r>
          </w:p>
        </w:tc>
        <w:tc>
          <w:tcPr>
            <w:tcW w:w="4055" w:type="dxa"/>
            <w:gridSpan w:val="2"/>
            <w:tcBorders>
              <w:top w:val="single" w:sz="4" w:space="0" w:color="auto"/>
              <w:left w:val="single" w:sz="4" w:space="0" w:color="auto"/>
              <w:bottom w:val="single" w:sz="4" w:space="0" w:color="auto"/>
              <w:right w:val="single" w:sz="4" w:space="0" w:color="auto"/>
            </w:tcBorders>
          </w:tcPr>
          <w:p w14:paraId="4AF52EE5" w14:textId="77777777" w:rsidR="005B4B09" w:rsidRPr="00373224" w:rsidRDefault="005B4B09" w:rsidP="00F3518F">
            <w:pPr>
              <w:tabs>
                <w:tab w:val="left" w:pos="779"/>
              </w:tabs>
              <w:spacing w:before="60" w:after="60" w:line="220" w:lineRule="exact"/>
              <w:jc w:val="center"/>
              <w:rPr>
                <w:sz w:val="22"/>
                <w:szCs w:val="22"/>
              </w:rPr>
            </w:pPr>
            <w:r w:rsidRPr="00373224">
              <w:rPr>
                <w:sz w:val="22"/>
                <w:szCs w:val="22"/>
              </w:rPr>
              <w:t xml:space="preserve">В % к </w:t>
            </w:r>
          </w:p>
        </w:tc>
      </w:tr>
      <w:tr w:rsidR="003D7B29" w:rsidRPr="00373224" w14:paraId="7D3B29A4" w14:textId="77777777" w:rsidTr="001B4CDD">
        <w:tc>
          <w:tcPr>
            <w:tcW w:w="3133" w:type="dxa"/>
            <w:vMerge/>
            <w:tcBorders>
              <w:top w:val="single" w:sz="4" w:space="0" w:color="auto"/>
              <w:left w:val="single" w:sz="4" w:space="0" w:color="auto"/>
              <w:bottom w:val="single" w:sz="4" w:space="0" w:color="auto"/>
              <w:right w:val="single" w:sz="4" w:space="0" w:color="auto"/>
            </w:tcBorders>
            <w:vAlign w:val="bottom"/>
          </w:tcPr>
          <w:p w14:paraId="2A0CCCF6" w14:textId="77777777" w:rsidR="003D7B29" w:rsidRPr="00373224" w:rsidRDefault="003D7B29" w:rsidP="00F3518F">
            <w:pPr>
              <w:pStyle w:val="4"/>
              <w:keepNext w:val="0"/>
              <w:spacing w:before="60" w:line="220" w:lineRule="exact"/>
              <w:ind w:left="964"/>
              <w:jc w:val="center"/>
              <w:rPr>
                <w:rFonts w:ascii="Arial" w:hAnsi="Arial" w:cs="Arial"/>
              </w:rPr>
            </w:pPr>
          </w:p>
        </w:tc>
        <w:tc>
          <w:tcPr>
            <w:tcW w:w="1897" w:type="dxa"/>
            <w:vMerge/>
            <w:tcBorders>
              <w:top w:val="single" w:sz="4" w:space="0" w:color="auto"/>
              <w:left w:val="single" w:sz="4" w:space="0" w:color="auto"/>
              <w:bottom w:val="single" w:sz="4" w:space="0" w:color="auto"/>
              <w:right w:val="single" w:sz="4" w:space="0" w:color="auto"/>
            </w:tcBorders>
          </w:tcPr>
          <w:p w14:paraId="481FBDC7" w14:textId="77777777" w:rsidR="003D7B29" w:rsidRPr="00373224" w:rsidRDefault="003D7B29" w:rsidP="00F3518F">
            <w:pPr>
              <w:tabs>
                <w:tab w:val="left" w:pos="779"/>
              </w:tabs>
              <w:spacing w:before="60" w:after="60" w:line="220" w:lineRule="exact"/>
              <w:jc w:val="center"/>
              <w:rPr>
                <w:sz w:val="22"/>
                <w:szCs w:val="22"/>
              </w:rPr>
            </w:pPr>
          </w:p>
        </w:tc>
        <w:tc>
          <w:tcPr>
            <w:tcW w:w="1992" w:type="dxa"/>
            <w:tcBorders>
              <w:top w:val="single" w:sz="4" w:space="0" w:color="auto"/>
              <w:left w:val="single" w:sz="4" w:space="0" w:color="auto"/>
              <w:bottom w:val="single" w:sz="4" w:space="0" w:color="auto"/>
              <w:right w:val="single" w:sz="4" w:space="0" w:color="auto"/>
            </w:tcBorders>
            <w:shd w:val="clear" w:color="auto" w:fill="auto"/>
          </w:tcPr>
          <w:p w14:paraId="04C04EEB" w14:textId="10CD533E" w:rsidR="003D7B29" w:rsidRPr="00373224" w:rsidRDefault="003D7B29" w:rsidP="006767D8">
            <w:pPr>
              <w:tabs>
                <w:tab w:val="left" w:pos="779"/>
              </w:tabs>
              <w:spacing w:before="60" w:after="60" w:line="220" w:lineRule="exact"/>
              <w:jc w:val="center"/>
              <w:rPr>
                <w:sz w:val="22"/>
                <w:szCs w:val="22"/>
              </w:rPr>
            </w:pPr>
            <w:r w:rsidRPr="00373224">
              <w:rPr>
                <w:sz w:val="22"/>
                <w:szCs w:val="22"/>
              </w:rPr>
              <w:t xml:space="preserve">1 </w:t>
            </w:r>
            <w:r w:rsidR="006767D8">
              <w:rPr>
                <w:sz w:val="22"/>
                <w:szCs w:val="22"/>
              </w:rPr>
              <w:t>июня</w:t>
            </w:r>
            <w:r w:rsidRPr="00373224">
              <w:rPr>
                <w:sz w:val="22"/>
                <w:szCs w:val="22"/>
              </w:rPr>
              <w:t xml:space="preserve"> 202</w:t>
            </w:r>
            <w:r w:rsidR="00CD70E1">
              <w:rPr>
                <w:sz w:val="22"/>
                <w:szCs w:val="22"/>
              </w:rPr>
              <w:t>3</w:t>
            </w:r>
            <w:r w:rsidR="00C156EA" w:rsidRPr="00373224">
              <w:rPr>
                <w:sz w:val="22"/>
                <w:szCs w:val="22"/>
              </w:rPr>
              <w:t> </w:t>
            </w:r>
            <w:r w:rsidRPr="00373224">
              <w:rPr>
                <w:sz w:val="22"/>
                <w:szCs w:val="22"/>
              </w:rPr>
              <w:t>г.</w:t>
            </w:r>
          </w:p>
        </w:tc>
        <w:tc>
          <w:tcPr>
            <w:tcW w:w="2063" w:type="dxa"/>
            <w:tcBorders>
              <w:top w:val="single" w:sz="4" w:space="0" w:color="auto"/>
              <w:left w:val="single" w:sz="4" w:space="0" w:color="auto"/>
              <w:bottom w:val="single" w:sz="4" w:space="0" w:color="auto"/>
              <w:right w:val="single" w:sz="4" w:space="0" w:color="auto"/>
            </w:tcBorders>
            <w:shd w:val="clear" w:color="auto" w:fill="auto"/>
          </w:tcPr>
          <w:p w14:paraId="60A035C1" w14:textId="676ADF2A" w:rsidR="003D7B29" w:rsidRPr="00373224" w:rsidRDefault="003D7B29" w:rsidP="006767D8">
            <w:pPr>
              <w:tabs>
                <w:tab w:val="left" w:pos="779"/>
              </w:tabs>
              <w:spacing w:before="60" w:after="60" w:line="220" w:lineRule="exact"/>
              <w:jc w:val="center"/>
              <w:rPr>
                <w:sz w:val="22"/>
                <w:szCs w:val="22"/>
              </w:rPr>
            </w:pPr>
            <w:r w:rsidRPr="00373224">
              <w:rPr>
                <w:sz w:val="22"/>
                <w:szCs w:val="22"/>
              </w:rPr>
              <w:t xml:space="preserve">1 </w:t>
            </w:r>
            <w:r w:rsidR="006767D8">
              <w:rPr>
                <w:sz w:val="22"/>
                <w:szCs w:val="22"/>
              </w:rPr>
              <w:t>ма</w:t>
            </w:r>
            <w:r w:rsidR="00FE7E84">
              <w:rPr>
                <w:sz w:val="22"/>
                <w:szCs w:val="22"/>
              </w:rPr>
              <w:t>я</w:t>
            </w:r>
            <w:r w:rsidRPr="00373224">
              <w:rPr>
                <w:sz w:val="22"/>
                <w:szCs w:val="22"/>
              </w:rPr>
              <w:t xml:space="preserve"> 202</w:t>
            </w:r>
            <w:r w:rsidR="00CD70E1">
              <w:rPr>
                <w:sz w:val="22"/>
                <w:szCs w:val="22"/>
              </w:rPr>
              <w:t>4</w:t>
            </w:r>
            <w:r w:rsidR="00C156EA" w:rsidRPr="00373224">
              <w:rPr>
                <w:sz w:val="22"/>
                <w:szCs w:val="22"/>
              </w:rPr>
              <w:t> </w:t>
            </w:r>
            <w:r w:rsidRPr="00373224">
              <w:rPr>
                <w:sz w:val="22"/>
                <w:szCs w:val="22"/>
              </w:rPr>
              <w:t>г.</w:t>
            </w:r>
          </w:p>
        </w:tc>
      </w:tr>
      <w:tr w:rsidR="00473769" w:rsidRPr="00373224" w14:paraId="4833E6C8" w14:textId="77777777" w:rsidTr="001B4CDD">
        <w:tc>
          <w:tcPr>
            <w:tcW w:w="3133" w:type="dxa"/>
            <w:tcBorders>
              <w:top w:val="single" w:sz="4" w:space="0" w:color="auto"/>
              <w:left w:val="single" w:sz="4" w:space="0" w:color="auto"/>
              <w:right w:val="single" w:sz="4" w:space="0" w:color="auto"/>
            </w:tcBorders>
            <w:vAlign w:val="bottom"/>
          </w:tcPr>
          <w:p w14:paraId="61B9746F" w14:textId="77777777" w:rsidR="00473769" w:rsidRPr="00373224" w:rsidRDefault="00473769" w:rsidP="00FD5652">
            <w:pPr>
              <w:pStyle w:val="4"/>
              <w:keepNext w:val="0"/>
              <w:spacing w:before="40" w:after="40" w:line="220" w:lineRule="exact"/>
              <w:ind w:left="57"/>
              <w:rPr>
                <w:b w:val="0"/>
                <w:sz w:val="22"/>
                <w:szCs w:val="22"/>
              </w:rPr>
            </w:pPr>
            <w:r w:rsidRPr="00373224">
              <w:rPr>
                <w:b w:val="0"/>
                <w:sz w:val="22"/>
                <w:szCs w:val="22"/>
              </w:rPr>
              <w:t>Крупный рогатый скот</w:t>
            </w:r>
          </w:p>
        </w:tc>
        <w:tc>
          <w:tcPr>
            <w:tcW w:w="1897" w:type="dxa"/>
            <w:tcBorders>
              <w:top w:val="single" w:sz="4" w:space="0" w:color="auto"/>
              <w:left w:val="single" w:sz="4" w:space="0" w:color="auto"/>
              <w:right w:val="single" w:sz="4" w:space="0" w:color="auto"/>
            </w:tcBorders>
            <w:vAlign w:val="bottom"/>
          </w:tcPr>
          <w:p w14:paraId="22B4A9E8" w14:textId="55B1EDA0" w:rsidR="00473769" w:rsidRPr="00373224" w:rsidRDefault="00714334" w:rsidP="00FD5652">
            <w:pPr>
              <w:spacing w:before="40" w:after="40" w:line="220" w:lineRule="exact"/>
              <w:ind w:right="680"/>
              <w:jc w:val="right"/>
              <w:rPr>
                <w:sz w:val="22"/>
                <w:szCs w:val="22"/>
              </w:rPr>
            </w:pPr>
            <w:r>
              <w:rPr>
                <w:sz w:val="22"/>
                <w:szCs w:val="22"/>
              </w:rPr>
              <w:t>509,0</w:t>
            </w:r>
          </w:p>
        </w:tc>
        <w:tc>
          <w:tcPr>
            <w:tcW w:w="1992" w:type="dxa"/>
            <w:tcBorders>
              <w:left w:val="single" w:sz="4" w:space="0" w:color="auto"/>
              <w:right w:val="single" w:sz="4" w:space="0" w:color="auto"/>
            </w:tcBorders>
            <w:shd w:val="clear" w:color="auto" w:fill="auto"/>
            <w:vAlign w:val="bottom"/>
          </w:tcPr>
          <w:p w14:paraId="07E6EC1F" w14:textId="180FBF47" w:rsidR="00473769" w:rsidRPr="00373224" w:rsidRDefault="00714334" w:rsidP="00FD5652">
            <w:pPr>
              <w:spacing w:before="40" w:after="40" w:line="220" w:lineRule="exact"/>
              <w:ind w:right="680"/>
              <w:jc w:val="right"/>
              <w:rPr>
                <w:sz w:val="22"/>
                <w:szCs w:val="22"/>
              </w:rPr>
            </w:pPr>
            <w:r>
              <w:rPr>
                <w:sz w:val="22"/>
                <w:szCs w:val="22"/>
              </w:rPr>
              <w:t>97,5</w:t>
            </w:r>
          </w:p>
        </w:tc>
        <w:tc>
          <w:tcPr>
            <w:tcW w:w="2063" w:type="dxa"/>
            <w:tcBorders>
              <w:left w:val="single" w:sz="4" w:space="0" w:color="auto"/>
              <w:right w:val="single" w:sz="4" w:space="0" w:color="auto"/>
            </w:tcBorders>
            <w:shd w:val="clear" w:color="auto" w:fill="auto"/>
            <w:vAlign w:val="bottom"/>
          </w:tcPr>
          <w:p w14:paraId="40FD15A3" w14:textId="6D2E0F6E" w:rsidR="00473769" w:rsidRPr="0075249C" w:rsidRDefault="00714334" w:rsidP="00FD5652">
            <w:pPr>
              <w:spacing w:before="40" w:after="40" w:line="220" w:lineRule="exact"/>
              <w:ind w:right="680"/>
              <w:jc w:val="right"/>
              <w:rPr>
                <w:sz w:val="22"/>
                <w:szCs w:val="22"/>
              </w:rPr>
            </w:pPr>
            <w:r>
              <w:rPr>
                <w:sz w:val="22"/>
                <w:szCs w:val="22"/>
              </w:rPr>
              <w:t>99,9</w:t>
            </w:r>
          </w:p>
        </w:tc>
      </w:tr>
      <w:tr w:rsidR="00473769" w:rsidRPr="00373224" w14:paraId="4C908080" w14:textId="77777777" w:rsidTr="001B4CDD">
        <w:tc>
          <w:tcPr>
            <w:tcW w:w="3133" w:type="dxa"/>
            <w:tcBorders>
              <w:left w:val="single" w:sz="4" w:space="0" w:color="auto"/>
              <w:right w:val="single" w:sz="4" w:space="0" w:color="auto"/>
            </w:tcBorders>
            <w:vAlign w:val="bottom"/>
          </w:tcPr>
          <w:p w14:paraId="0A2954F6" w14:textId="77777777" w:rsidR="00473769" w:rsidRPr="00373224" w:rsidRDefault="00473769" w:rsidP="00FD5652">
            <w:pPr>
              <w:pStyle w:val="4"/>
              <w:keepNext w:val="0"/>
              <w:spacing w:before="40" w:after="40" w:line="220" w:lineRule="exact"/>
              <w:ind w:left="284"/>
              <w:rPr>
                <w:b w:val="0"/>
                <w:sz w:val="22"/>
                <w:szCs w:val="22"/>
              </w:rPr>
            </w:pPr>
            <w:r w:rsidRPr="00373224">
              <w:rPr>
                <w:b w:val="0"/>
                <w:sz w:val="22"/>
                <w:szCs w:val="22"/>
              </w:rPr>
              <w:t>в том числе коровы</w:t>
            </w:r>
          </w:p>
        </w:tc>
        <w:tc>
          <w:tcPr>
            <w:tcW w:w="1897" w:type="dxa"/>
            <w:tcBorders>
              <w:left w:val="single" w:sz="4" w:space="0" w:color="auto"/>
              <w:right w:val="single" w:sz="4" w:space="0" w:color="auto"/>
            </w:tcBorders>
            <w:vAlign w:val="bottom"/>
          </w:tcPr>
          <w:p w14:paraId="6EAD0DB9" w14:textId="5E79DFD5" w:rsidR="00473769" w:rsidRPr="00373224" w:rsidRDefault="00714334" w:rsidP="00FD5652">
            <w:pPr>
              <w:spacing w:before="40" w:after="40" w:line="220" w:lineRule="exact"/>
              <w:ind w:right="680"/>
              <w:jc w:val="right"/>
              <w:rPr>
                <w:sz w:val="22"/>
                <w:szCs w:val="22"/>
              </w:rPr>
            </w:pPr>
            <w:r>
              <w:rPr>
                <w:sz w:val="22"/>
                <w:szCs w:val="22"/>
              </w:rPr>
              <w:t>167,9</w:t>
            </w:r>
          </w:p>
        </w:tc>
        <w:tc>
          <w:tcPr>
            <w:tcW w:w="1992" w:type="dxa"/>
            <w:tcBorders>
              <w:left w:val="single" w:sz="4" w:space="0" w:color="auto"/>
              <w:right w:val="single" w:sz="4" w:space="0" w:color="auto"/>
            </w:tcBorders>
            <w:shd w:val="clear" w:color="auto" w:fill="auto"/>
            <w:vAlign w:val="bottom"/>
          </w:tcPr>
          <w:p w14:paraId="7FF4606C" w14:textId="5D368FC8" w:rsidR="00473769" w:rsidRPr="00373224" w:rsidRDefault="00714334" w:rsidP="00FD5652">
            <w:pPr>
              <w:spacing w:before="40" w:after="40" w:line="220" w:lineRule="exact"/>
              <w:ind w:right="680"/>
              <w:jc w:val="right"/>
              <w:rPr>
                <w:sz w:val="22"/>
                <w:szCs w:val="22"/>
              </w:rPr>
            </w:pPr>
            <w:r>
              <w:rPr>
                <w:sz w:val="22"/>
                <w:szCs w:val="22"/>
              </w:rPr>
              <w:t>99,1</w:t>
            </w:r>
          </w:p>
        </w:tc>
        <w:tc>
          <w:tcPr>
            <w:tcW w:w="2063" w:type="dxa"/>
            <w:tcBorders>
              <w:left w:val="single" w:sz="4" w:space="0" w:color="auto"/>
              <w:right w:val="single" w:sz="4" w:space="0" w:color="auto"/>
            </w:tcBorders>
            <w:shd w:val="clear" w:color="auto" w:fill="auto"/>
            <w:vAlign w:val="bottom"/>
          </w:tcPr>
          <w:p w14:paraId="5D2416EE" w14:textId="63FA4643" w:rsidR="00473769" w:rsidRPr="0075249C" w:rsidRDefault="00714334" w:rsidP="00FD5652">
            <w:pPr>
              <w:spacing w:before="40" w:after="40" w:line="220" w:lineRule="exact"/>
              <w:ind w:right="680"/>
              <w:jc w:val="right"/>
              <w:rPr>
                <w:sz w:val="22"/>
                <w:szCs w:val="22"/>
              </w:rPr>
            </w:pPr>
            <w:r>
              <w:rPr>
                <w:sz w:val="22"/>
                <w:szCs w:val="22"/>
              </w:rPr>
              <w:t>99,9</w:t>
            </w:r>
          </w:p>
        </w:tc>
      </w:tr>
      <w:tr w:rsidR="00473769" w:rsidRPr="00373224" w14:paraId="3294DC9C" w14:textId="77777777" w:rsidTr="001B4CDD">
        <w:tc>
          <w:tcPr>
            <w:tcW w:w="3133" w:type="dxa"/>
            <w:tcBorders>
              <w:left w:val="single" w:sz="4" w:space="0" w:color="auto"/>
              <w:bottom w:val="double" w:sz="4" w:space="0" w:color="auto"/>
              <w:right w:val="single" w:sz="4" w:space="0" w:color="auto"/>
            </w:tcBorders>
            <w:vAlign w:val="bottom"/>
          </w:tcPr>
          <w:p w14:paraId="5E9E98BF" w14:textId="77777777" w:rsidR="00473769" w:rsidRPr="00373224" w:rsidRDefault="00473769" w:rsidP="00FD5652">
            <w:pPr>
              <w:pStyle w:val="4"/>
              <w:keepNext w:val="0"/>
              <w:spacing w:before="40" w:after="40" w:line="220" w:lineRule="exact"/>
              <w:ind w:left="57"/>
              <w:rPr>
                <w:b w:val="0"/>
                <w:sz w:val="22"/>
                <w:szCs w:val="22"/>
              </w:rPr>
            </w:pPr>
            <w:r w:rsidRPr="00373224">
              <w:rPr>
                <w:b w:val="0"/>
                <w:sz w:val="22"/>
                <w:szCs w:val="22"/>
              </w:rPr>
              <w:t>Свиньи</w:t>
            </w:r>
          </w:p>
        </w:tc>
        <w:tc>
          <w:tcPr>
            <w:tcW w:w="1897" w:type="dxa"/>
            <w:tcBorders>
              <w:left w:val="single" w:sz="4" w:space="0" w:color="auto"/>
              <w:bottom w:val="double" w:sz="4" w:space="0" w:color="auto"/>
              <w:right w:val="single" w:sz="4" w:space="0" w:color="auto"/>
            </w:tcBorders>
            <w:vAlign w:val="bottom"/>
          </w:tcPr>
          <w:p w14:paraId="0556C6F5" w14:textId="73037EF6" w:rsidR="00473769" w:rsidRPr="00373224" w:rsidRDefault="00714334" w:rsidP="00FD5652">
            <w:pPr>
              <w:spacing w:before="40" w:after="40" w:line="220" w:lineRule="exact"/>
              <w:ind w:right="680"/>
              <w:jc w:val="right"/>
              <w:rPr>
                <w:sz w:val="22"/>
                <w:szCs w:val="22"/>
              </w:rPr>
            </w:pPr>
            <w:r>
              <w:rPr>
                <w:sz w:val="22"/>
                <w:szCs w:val="22"/>
              </w:rPr>
              <w:t>174,2</w:t>
            </w:r>
          </w:p>
        </w:tc>
        <w:tc>
          <w:tcPr>
            <w:tcW w:w="1992" w:type="dxa"/>
            <w:tcBorders>
              <w:left w:val="single" w:sz="4" w:space="0" w:color="auto"/>
              <w:bottom w:val="double" w:sz="4" w:space="0" w:color="auto"/>
              <w:right w:val="single" w:sz="4" w:space="0" w:color="auto"/>
            </w:tcBorders>
            <w:shd w:val="clear" w:color="auto" w:fill="auto"/>
            <w:vAlign w:val="bottom"/>
          </w:tcPr>
          <w:p w14:paraId="6D1B6A3C" w14:textId="5BD80B9A" w:rsidR="00473769" w:rsidRPr="00373224" w:rsidRDefault="00714334" w:rsidP="00FD5652">
            <w:pPr>
              <w:spacing w:before="40" w:after="40" w:line="220" w:lineRule="exact"/>
              <w:ind w:right="680"/>
              <w:jc w:val="right"/>
              <w:rPr>
                <w:sz w:val="22"/>
                <w:szCs w:val="22"/>
              </w:rPr>
            </w:pPr>
            <w:r>
              <w:rPr>
                <w:sz w:val="22"/>
                <w:szCs w:val="22"/>
              </w:rPr>
              <w:t>107,4</w:t>
            </w:r>
          </w:p>
        </w:tc>
        <w:tc>
          <w:tcPr>
            <w:tcW w:w="2063" w:type="dxa"/>
            <w:tcBorders>
              <w:left w:val="single" w:sz="4" w:space="0" w:color="auto"/>
              <w:bottom w:val="double" w:sz="4" w:space="0" w:color="auto"/>
              <w:right w:val="single" w:sz="4" w:space="0" w:color="auto"/>
            </w:tcBorders>
            <w:shd w:val="clear" w:color="auto" w:fill="auto"/>
            <w:vAlign w:val="bottom"/>
          </w:tcPr>
          <w:p w14:paraId="4FC779B4" w14:textId="7E44586E" w:rsidR="00473769" w:rsidRPr="0075249C" w:rsidRDefault="00714334" w:rsidP="00FD5652">
            <w:pPr>
              <w:spacing w:before="40" w:after="40" w:line="220" w:lineRule="exact"/>
              <w:ind w:right="680"/>
              <w:jc w:val="right"/>
              <w:rPr>
                <w:sz w:val="22"/>
                <w:szCs w:val="22"/>
              </w:rPr>
            </w:pPr>
            <w:r>
              <w:rPr>
                <w:sz w:val="22"/>
                <w:szCs w:val="22"/>
              </w:rPr>
              <w:t>102,0</w:t>
            </w:r>
          </w:p>
        </w:tc>
      </w:tr>
    </w:tbl>
    <w:p w14:paraId="13E02DEF" w14:textId="77777777" w:rsidR="001B2FA7" w:rsidRPr="00373224" w:rsidRDefault="001B2FA7" w:rsidP="007F1204">
      <w:pPr>
        <w:pStyle w:val="a5"/>
        <w:jc w:val="center"/>
        <w:outlineLvl w:val="0"/>
        <w:rPr>
          <w:rFonts w:ascii="Arial" w:hAnsi="Arial" w:cs="Arial"/>
          <w:b w:val="0"/>
          <w:bCs w:val="0"/>
        </w:rPr>
      </w:pPr>
    </w:p>
    <w:p w14:paraId="1A4ED476" w14:textId="77777777" w:rsidR="001B2FA7" w:rsidRPr="00373224" w:rsidRDefault="001B2FA7" w:rsidP="001B2FA7">
      <w:pPr>
        <w:pStyle w:val="a5"/>
        <w:spacing w:after="120"/>
        <w:jc w:val="center"/>
        <w:outlineLvl w:val="0"/>
        <w:rPr>
          <w:rFonts w:ascii="Arial" w:hAnsi="Arial" w:cs="Arial"/>
          <w:bCs w:val="0"/>
        </w:rPr>
      </w:pPr>
      <w:r w:rsidRPr="00373224">
        <w:rPr>
          <w:rFonts w:ascii="Arial" w:hAnsi="Arial" w:cs="Arial"/>
          <w:bCs w:val="0"/>
        </w:rPr>
        <w:t>Основные показатели производства продукции животноводства</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65"/>
        <w:gridCol w:w="966"/>
        <w:gridCol w:w="966"/>
        <w:gridCol w:w="1009"/>
        <w:gridCol w:w="1010"/>
        <w:gridCol w:w="1064"/>
      </w:tblGrid>
      <w:tr w:rsidR="009A594C" w:rsidRPr="00373224" w14:paraId="5E0F37B1" w14:textId="77777777" w:rsidTr="001B4CDD">
        <w:trPr>
          <w:cantSplit/>
          <w:tblHeader/>
        </w:trPr>
        <w:tc>
          <w:tcPr>
            <w:tcW w:w="3119" w:type="dxa"/>
            <w:vMerge w:val="restart"/>
            <w:tcBorders>
              <w:top w:val="single" w:sz="4" w:space="0" w:color="auto"/>
              <w:left w:val="single" w:sz="4" w:space="0" w:color="auto"/>
            </w:tcBorders>
            <w:vAlign w:val="bottom"/>
          </w:tcPr>
          <w:p w14:paraId="5D3973E7" w14:textId="77777777" w:rsidR="009A594C" w:rsidRPr="00373224" w:rsidRDefault="009A594C" w:rsidP="0077087E">
            <w:pPr>
              <w:rPr>
                <w:b/>
                <w:sz w:val="22"/>
                <w:szCs w:val="22"/>
              </w:rPr>
            </w:pPr>
          </w:p>
        </w:tc>
        <w:tc>
          <w:tcPr>
            <w:tcW w:w="965" w:type="dxa"/>
            <w:vMerge w:val="restart"/>
            <w:tcBorders>
              <w:top w:val="single" w:sz="4" w:space="0" w:color="auto"/>
            </w:tcBorders>
            <w:shd w:val="clear" w:color="auto" w:fill="auto"/>
          </w:tcPr>
          <w:p w14:paraId="0020583D" w14:textId="3E5FB4ED" w:rsidR="009A594C" w:rsidRPr="00373224" w:rsidRDefault="00BE398E" w:rsidP="006767D8">
            <w:pPr>
              <w:pStyle w:val="a5"/>
              <w:spacing w:before="60" w:after="60" w:line="220" w:lineRule="exact"/>
              <w:ind w:left="-57" w:right="-57"/>
              <w:jc w:val="center"/>
              <w:outlineLvl w:val="0"/>
              <w:rPr>
                <w:b w:val="0"/>
                <w:bCs w:val="0"/>
              </w:rPr>
            </w:pPr>
            <w:r>
              <w:rPr>
                <w:b w:val="0"/>
                <w:bCs w:val="0"/>
              </w:rPr>
              <w:t>Январь-</w:t>
            </w:r>
            <w:r w:rsidR="006767D8">
              <w:rPr>
                <w:b w:val="0"/>
                <w:bCs w:val="0"/>
              </w:rPr>
              <w:t>май</w:t>
            </w:r>
            <w:r w:rsidR="009A594C" w:rsidRPr="00373224">
              <w:rPr>
                <w:b w:val="0"/>
                <w:bCs w:val="0"/>
              </w:rPr>
              <w:br/>
              <w:t>202</w:t>
            </w:r>
            <w:r w:rsidR="00D553E3">
              <w:rPr>
                <w:b w:val="0"/>
                <w:bCs w:val="0"/>
              </w:rPr>
              <w:t>4</w:t>
            </w:r>
            <w:r w:rsidR="009A594C" w:rsidRPr="00373224">
              <w:rPr>
                <w:b w:val="0"/>
                <w:bCs w:val="0"/>
              </w:rPr>
              <w:t> г.</w:t>
            </w:r>
          </w:p>
        </w:tc>
        <w:tc>
          <w:tcPr>
            <w:tcW w:w="966" w:type="dxa"/>
            <w:vMerge w:val="restart"/>
            <w:tcBorders>
              <w:top w:val="single" w:sz="4" w:space="0" w:color="auto"/>
            </w:tcBorders>
            <w:shd w:val="clear" w:color="auto" w:fill="auto"/>
          </w:tcPr>
          <w:p w14:paraId="73E5BE2D" w14:textId="38CEC646" w:rsidR="009A594C" w:rsidRPr="00373224" w:rsidRDefault="006767D8" w:rsidP="006767D8">
            <w:pPr>
              <w:pStyle w:val="a5"/>
              <w:spacing w:before="60" w:after="60" w:line="220" w:lineRule="exact"/>
              <w:ind w:left="-57" w:right="-57"/>
              <w:jc w:val="center"/>
              <w:outlineLvl w:val="0"/>
              <w:rPr>
                <w:b w:val="0"/>
                <w:bCs w:val="0"/>
              </w:rPr>
            </w:pPr>
            <w:r>
              <w:rPr>
                <w:b w:val="0"/>
                <w:bCs w:val="0"/>
              </w:rPr>
              <w:t>Май</w:t>
            </w:r>
            <w:r w:rsidR="009A594C" w:rsidRPr="00373224">
              <w:rPr>
                <w:b w:val="0"/>
                <w:bCs w:val="0"/>
              </w:rPr>
              <w:br/>
              <w:t>202</w:t>
            </w:r>
            <w:r w:rsidR="00D553E3">
              <w:rPr>
                <w:b w:val="0"/>
                <w:bCs w:val="0"/>
              </w:rPr>
              <w:t>4</w:t>
            </w:r>
            <w:r w:rsidR="009A594C" w:rsidRPr="00373224">
              <w:rPr>
                <w:b w:val="0"/>
                <w:bCs w:val="0"/>
              </w:rPr>
              <w:t> г.</w:t>
            </w:r>
          </w:p>
        </w:tc>
        <w:tc>
          <w:tcPr>
            <w:tcW w:w="966" w:type="dxa"/>
            <w:vMerge w:val="restart"/>
            <w:tcBorders>
              <w:top w:val="single" w:sz="4" w:space="0" w:color="auto"/>
            </w:tcBorders>
          </w:tcPr>
          <w:p w14:paraId="4FBDB005" w14:textId="40B74477" w:rsidR="009A594C" w:rsidRPr="00373224" w:rsidRDefault="00BE398E" w:rsidP="006767D8">
            <w:pPr>
              <w:pStyle w:val="a5"/>
              <w:spacing w:before="60" w:after="60" w:line="220" w:lineRule="exact"/>
              <w:ind w:left="-113" w:right="-113"/>
              <w:jc w:val="center"/>
              <w:outlineLvl w:val="0"/>
              <w:rPr>
                <w:b w:val="0"/>
                <w:bCs w:val="0"/>
              </w:rPr>
            </w:pPr>
            <w:r>
              <w:rPr>
                <w:b w:val="0"/>
                <w:bCs w:val="0"/>
              </w:rPr>
              <w:t>Январь-</w:t>
            </w:r>
            <w:r w:rsidR="006767D8">
              <w:rPr>
                <w:b w:val="0"/>
                <w:bCs w:val="0"/>
              </w:rPr>
              <w:t>май</w:t>
            </w:r>
            <w:r w:rsidR="009A594C" w:rsidRPr="00373224">
              <w:rPr>
                <w:b w:val="0"/>
                <w:bCs w:val="0"/>
              </w:rPr>
              <w:br/>
              <w:t>202</w:t>
            </w:r>
            <w:r w:rsidR="00D553E3">
              <w:rPr>
                <w:b w:val="0"/>
                <w:bCs w:val="0"/>
              </w:rPr>
              <w:t>4</w:t>
            </w:r>
            <w:r w:rsidR="009A594C" w:rsidRPr="00373224">
              <w:rPr>
                <w:b w:val="0"/>
                <w:bCs w:val="0"/>
              </w:rPr>
              <w:t> г.</w:t>
            </w:r>
            <w:r w:rsidR="009A594C" w:rsidRPr="00373224">
              <w:rPr>
                <w:b w:val="0"/>
                <w:bCs w:val="0"/>
              </w:rPr>
              <w:br/>
              <w:t xml:space="preserve">в % к </w:t>
            </w:r>
            <w:r w:rsidR="009A594C" w:rsidRPr="00373224">
              <w:rPr>
                <w:b w:val="0"/>
                <w:bCs w:val="0"/>
              </w:rPr>
              <w:br/>
            </w:r>
            <w:r>
              <w:rPr>
                <w:b w:val="0"/>
                <w:bCs w:val="0"/>
              </w:rPr>
              <w:t>январю-</w:t>
            </w:r>
            <w:r w:rsidR="006767D8">
              <w:rPr>
                <w:b w:val="0"/>
                <w:bCs w:val="0"/>
              </w:rPr>
              <w:t>ма</w:t>
            </w:r>
            <w:r>
              <w:rPr>
                <w:b w:val="0"/>
                <w:bCs w:val="0"/>
              </w:rPr>
              <w:t>ю</w:t>
            </w:r>
            <w:r w:rsidR="009A594C" w:rsidRPr="00373224">
              <w:rPr>
                <w:b w:val="0"/>
                <w:bCs w:val="0"/>
              </w:rPr>
              <w:br/>
              <w:t>202</w:t>
            </w:r>
            <w:r w:rsidR="00D553E3">
              <w:rPr>
                <w:b w:val="0"/>
                <w:bCs w:val="0"/>
              </w:rPr>
              <w:t>3</w:t>
            </w:r>
            <w:r w:rsidR="009A594C" w:rsidRPr="00373224">
              <w:rPr>
                <w:b w:val="0"/>
                <w:bCs w:val="0"/>
              </w:rPr>
              <w:t> г.</w:t>
            </w:r>
          </w:p>
        </w:tc>
        <w:tc>
          <w:tcPr>
            <w:tcW w:w="2019" w:type="dxa"/>
            <w:gridSpan w:val="2"/>
            <w:tcBorders>
              <w:top w:val="single" w:sz="4" w:space="0" w:color="auto"/>
              <w:bottom w:val="nil"/>
            </w:tcBorders>
            <w:shd w:val="clear" w:color="auto" w:fill="auto"/>
          </w:tcPr>
          <w:p w14:paraId="3B1698CB" w14:textId="3B5282A9" w:rsidR="009A594C" w:rsidRPr="00373224" w:rsidRDefault="006767D8" w:rsidP="00D553E3">
            <w:pPr>
              <w:pStyle w:val="a5"/>
              <w:spacing w:before="60" w:after="60" w:line="220" w:lineRule="exact"/>
              <w:jc w:val="center"/>
              <w:outlineLvl w:val="0"/>
              <w:rPr>
                <w:b w:val="0"/>
                <w:bCs w:val="0"/>
              </w:rPr>
            </w:pPr>
            <w:r>
              <w:rPr>
                <w:b w:val="0"/>
                <w:bCs w:val="0"/>
              </w:rPr>
              <w:t>Май</w:t>
            </w:r>
            <w:r w:rsidR="009A594C" w:rsidRPr="00373224">
              <w:rPr>
                <w:b w:val="0"/>
                <w:bCs w:val="0"/>
              </w:rPr>
              <w:t xml:space="preserve"> 202</w:t>
            </w:r>
            <w:r w:rsidR="00D553E3">
              <w:rPr>
                <w:b w:val="0"/>
                <w:bCs w:val="0"/>
              </w:rPr>
              <w:t>4</w:t>
            </w:r>
            <w:r w:rsidR="009A594C" w:rsidRPr="00373224">
              <w:rPr>
                <w:b w:val="0"/>
                <w:bCs w:val="0"/>
              </w:rPr>
              <w:t> г.</w:t>
            </w:r>
            <w:r w:rsidR="009A594C" w:rsidRPr="00373224">
              <w:rPr>
                <w:b w:val="0"/>
                <w:bCs w:val="0"/>
              </w:rPr>
              <w:br/>
              <w:t>в % к</w:t>
            </w:r>
          </w:p>
        </w:tc>
        <w:tc>
          <w:tcPr>
            <w:tcW w:w="1064" w:type="dxa"/>
            <w:vMerge w:val="restart"/>
            <w:tcBorders>
              <w:top w:val="single" w:sz="4" w:space="0" w:color="auto"/>
              <w:right w:val="single" w:sz="4" w:space="0" w:color="auto"/>
            </w:tcBorders>
            <w:shd w:val="clear" w:color="auto" w:fill="auto"/>
          </w:tcPr>
          <w:p w14:paraId="6CF06994" w14:textId="4ABF8BED" w:rsidR="009A594C" w:rsidRPr="00373224" w:rsidRDefault="009A594C" w:rsidP="006767D8">
            <w:pPr>
              <w:pStyle w:val="a5"/>
              <w:spacing w:before="60" w:after="60" w:line="220" w:lineRule="exact"/>
              <w:ind w:left="-113" w:right="-113"/>
              <w:jc w:val="center"/>
              <w:outlineLvl w:val="0"/>
            </w:pPr>
            <w:r w:rsidRPr="00373224">
              <w:rPr>
                <w:b w:val="0"/>
                <w:bCs w:val="0"/>
                <w:u w:val="single"/>
              </w:rPr>
              <w:t>Справочно</w:t>
            </w:r>
            <w:r w:rsidRPr="00373224">
              <w:rPr>
                <w:b w:val="0"/>
                <w:bCs w:val="0"/>
              </w:rPr>
              <w:br/>
            </w:r>
            <w:r w:rsidR="00BE398E">
              <w:rPr>
                <w:b w:val="0"/>
                <w:bCs w:val="0"/>
              </w:rPr>
              <w:t>январь-</w:t>
            </w:r>
            <w:r w:rsidR="006767D8">
              <w:rPr>
                <w:b w:val="0"/>
                <w:bCs w:val="0"/>
              </w:rPr>
              <w:br/>
              <w:t>май</w:t>
            </w:r>
            <w:r w:rsidRPr="00373224">
              <w:rPr>
                <w:b w:val="0"/>
                <w:bCs w:val="0"/>
              </w:rPr>
              <w:br/>
              <w:t>202</w:t>
            </w:r>
            <w:r w:rsidR="00D553E3">
              <w:rPr>
                <w:b w:val="0"/>
                <w:bCs w:val="0"/>
              </w:rPr>
              <w:t>3</w:t>
            </w:r>
            <w:r w:rsidRPr="00373224">
              <w:rPr>
                <w:b w:val="0"/>
                <w:bCs w:val="0"/>
              </w:rPr>
              <w:t> г.</w:t>
            </w:r>
            <w:r w:rsidRPr="00373224">
              <w:rPr>
                <w:b w:val="0"/>
                <w:bCs w:val="0"/>
              </w:rPr>
              <w:br/>
              <w:t xml:space="preserve">в % к </w:t>
            </w:r>
            <w:r w:rsidRPr="00373224">
              <w:rPr>
                <w:b w:val="0"/>
                <w:bCs w:val="0"/>
              </w:rPr>
              <w:br/>
            </w:r>
            <w:r w:rsidR="00BE398E">
              <w:rPr>
                <w:b w:val="0"/>
                <w:bCs w:val="0"/>
              </w:rPr>
              <w:t>январю-</w:t>
            </w:r>
            <w:r w:rsidR="006767D8">
              <w:rPr>
                <w:b w:val="0"/>
                <w:bCs w:val="0"/>
              </w:rPr>
              <w:t>ма</w:t>
            </w:r>
            <w:r w:rsidR="00BE398E">
              <w:rPr>
                <w:b w:val="0"/>
                <w:bCs w:val="0"/>
              </w:rPr>
              <w:t>ю</w:t>
            </w:r>
            <w:r w:rsidRPr="00373224">
              <w:rPr>
                <w:b w:val="0"/>
                <w:bCs w:val="0"/>
              </w:rPr>
              <w:br/>
              <w:t>202</w:t>
            </w:r>
            <w:r w:rsidR="00D553E3">
              <w:rPr>
                <w:b w:val="0"/>
                <w:bCs w:val="0"/>
              </w:rPr>
              <w:t>2</w:t>
            </w:r>
            <w:r w:rsidRPr="00373224">
              <w:rPr>
                <w:b w:val="0"/>
                <w:bCs w:val="0"/>
              </w:rPr>
              <w:t> г.</w:t>
            </w:r>
          </w:p>
        </w:tc>
      </w:tr>
      <w:tr w:rsidR="009A594C" w:rsidRPr="00373224" w14:paraId="1180F847" w14:textId="77777777" w:rsidTr="001B4CDD">
        <w:trPr>
          <w:cantSplit/>
          <w:trHeight w:val="1207"/>
          <w:tblHeader/>
        </w:trPr>
        <w:tc>
          <w:tcPr>
            <w:tcW w:w="3119" w:type="dxa"/>
            <w:vMerge/>
            <w:tcBorders>
              <w:left w:val="single" w:sz="4" w:space="0" w:color="auto"/>
              <w:bottom w:val="nil"/>
            </w:tcBorders>
            <w:vAlign w:val="bottom"/>
          </w:tcPr>
          <w:p w14:paraId="08D874EB" w14:textId="77777777" w:rsidR="009A594C" w:rsidRPr="00373224" w:rsidRDefault="009A594C" w:rsidP="0077087E">
            <w:pPr>
              <w:spacing w:before="120" w:after="40" w:line="220" w:lineRule="exact"/>
              <w:ind w:right="-108"/>
              <w:rPr>
                <w:b/>
                <w:sz w:val="22"/>
                <w:szCs w:val="22"/>
              </w:rPr>
            </w:pPr>
          </w:p>
        </w:tc>
        <w:tc>
          <w:tcPr>
            <w:tcW w:w="965" w:type="dxa"/>
            <w:vMerge/>
            <w:tcBorders>
              <w:bottom w:val="nil"/>
            </w:tcBorders>
            <w:shd w:val="clear" w:color="auto" w:fill="auto"/>
          </w:tcPr>
          <w:p w14:paraId="730A1942" w14:textId="77777777" w:rsidR="009A594C" w:rsidRPr="00373224" w:rsidRDefault="009A594C" w:rsidP="0077087E">
            <w:pPr>
              <w:pStyle w:val="a5"/>
              <w:spacing w:before="60" w:after="60" w:line="220" w:lineRule="exact"/>
              <w:ind w:left="-57" w:right="-57"/>
              <w:jc w:val="center"/>
              <w:outlineLvl w:val="0"/>
              <w:rPr>
                <w:b w:val="0"/>
                <w:bCs w:val="0"/>
              </w:rPr>
            </w:pPr>
          </w:p>
        </w:tc>
        <w:tc>
          <w:tcPr>
            <w:tcW w:w="966" w:type="dxa"/>
            <w:vMerge/>
            <w:tcBorders>
              <w:bottom w:val="nil"/>
            </w:tcBorders>
            <w:shd w:val="clear" w:color="auto" w:fill="auto"/>
          </w:tcPr>
          <w:p w14:paraId="6577FA87" w14:textId="77777777" w:rsidR="009A594C" w:rsidRPr="00373224" w:rsidRDefault="009A594C" w:rsidP="0077087E">
            <w:pPr>
              <w:pStyle w:val="a5"/>
              <w:spacing w:before="60" w:after="60" w:line="220" w:lineRule="exact"/>
              <w:ind w:left="-57" w:right="-57"/>
              <w:jc w:val="center"/>
              <w:outlineLvl w:val="0"/>
              <w:rPr>
                <w:b w:val="0"/>
                <w:bCs w:val="0"/>
              </w:rPr>
            </w:pPr>
          </w:p>
        </w:tc>
        <w:tc>
          <w:tcPr>
            <w:tcW w:w="966" w:type="dxa"/>
            <w:vMerge/>
            <w:tcBorders>
              <w:bottom w:val="nil"/>
            </w:tcBorders>
          </w:tcPr>
          <w:p w14:paraId="46D2E921" w14:textId="77777777" w:rsidR="009A594C" w:rsidRPr="00373224" w:rsidRDefault="009A594C" w:rsidP="0077087E">
            <w:pPr>
              <w:pStyle w:val="a5"/>
              <w:spacing w:before="60" w:after="60" w:line="220" w:lineRule="exact"/>
              <w:jc w:val="center"/>
              <w:outlineLvl w:val="0"/>
              <w:rPr>
                <w:b w:val="0"/>
                <w:bCs w:val="0"/>
              </w:rPr>
            </w:pPr>
          </w:p>
        </w:tc>
        <w:tc>
          <w:tcPr>
            <w:tcW w:w="1009" w:type="dxa"/>
            <w:tcBorders>
              <w:top w:val="single" w:sz="4" w:space="0" w:color="auto"/>
              <w:bottom w:val="nil"/>
            </w:tcBorders>
            <w:shd w:val="clear" w:color="auto" w:fill="auto"/>
          </w:tcPr>
          <w:p w14:paraId="244679E5" w14:textId="77CC0E90" w:rsidR="009A594C" w:rsidRPr="00373224" w:rsidRDefault="006767D8" w:rsidP="00D553E3">
            <w:pPr>
              <w:pStyle w:val="a5"/>
              <w:spacing w:before="60" w:after="60" w:line="220" w:lineRule="exact"/>
              <w:ind w:left="-57" w:right="-57"/>
              <w:jc w:val="center"/>
              <w:outlineLvl w:val="0"/>
              <w:rPr>
                <w:b w:val="0"/>
                <w:bCs w:val="0"/>
              </w:rPr>
            </w:pPr>
            <w:r>
              <w:rPr>
                <w:b w:val="0"/>
                <w:bCs w:val="0"/>
              </w:rPr>
              <w:t>ма</w:t>
            </w:r>
            <w:r w:rsidR="00BE398E">
              <w:rPr>
                <w:b w:val="0"/>
                <w:bCs w:val="0"/>
              </w:rPr>
              <w:t>ю</w:t>
            </w:r>
            <w:r w:rsidR="009A594C" w:rsidRPr="00373224">
              <w:rPr>
                <w:b w:val="0"/>
                <w:bCs w:val="0"/>
              </w:rPr>
              <w:br/>
              <w:t>202</w:t>
            </w:r>
            <w:r w:rsidR="00D553E3">
              <w:rPr>
                <w:b w:val="0"/>
                <w:bCs w:val="0"/>
              </w:rPr>
              <w:t>3</w:t>
            </w:r>
            <w:r w:rsidR="009A594C" w:rsidRPr="00373224">
              <w:rPr>
                <w:b w:val="0"/>
                <w:bCs w:val="0"/>
              </w:rPr>
              <w:t> г.</w:t>
            </w:r>
          </w:p>
        </w:tc>
        <w:tc>
          <w:tcPr>
            <w:tcW w:w="1010" w:type="dxa"/>
            <w:tcBorders>
              <w:top w:val="single" w:sz="4" w:space="0" w:color="auto"/>
              <w:bottom w:val="nil"/>
            </w:tcBorders>
            <w:shd w:val="clear" w:color="auto" w:fill="auto"/>
          </w:tcPr>
          <w:p w14:paraId="3EBF170A" w14:textId="50491DEB" w:rsidR="009A594C" w:rsidRPr="00373224" w:rsidRDefault="006767D8" w:rsidP="00D553E3">
            <w:pPr>
              <w:pStyle w:val="a5"/>
              <w:spacing w:before="60" w:after="60" w:line="220" w:lineRule="exact"/>
              <w:ind w:left="-57" w:right="-57"/>
              <w:jc w:val="center"/>
              <w:outlineLvl w:val="0"/>
              <w:rPr>
                <w:b w:val="0"/>
                <w:bCs w:val="0"/>
              </w:rPr>
            </w:pPr>
            <w:r>
              <w:rPr>
                <w:b w:val="0"/>
                <w:bCs w:val="0"/>
              </w:rPr>
              <w:t>апрелю</w:t>
            </w:r>
            <w:r w:rsidR="009A594C" w:rsidRPr="00373224">
              <w:rPr>
                <w:b w:val="0"/>
                <w:bCs w:val="0"/>
              </w:rPr>
              <w:br/>
              <w:t>202</w:t>
            </w:r>
            <w:r w:rsidR="00D553E3">
              <w:rPr>
                <w:b w:val="0"/>
                <w:bCs w:val="0"/>
              </w:rPr>
              <w:t>4</w:t>
            </w:r>
            <w:r w:rsidR="009A594C" w:rsidRPr="00373224">
              <w:rPr>
                <w:b w:val="0"/>
                <w:bCs w:val="0"/>
              </w:rPr>
              <w:t> г.</w:t>
            </w:r>
          </w:p>
        </w:tc>
        <w:tc>
          <w:tcPr>
            <w:tcW w:w="1064" w:type="dxa"/>
            <w:vMerge/>
            <w:tcBorders>
              <w:bottom w:val="nil"/>
              <w:right w:val="single" w:sz="4" w:space="0" w:color="auto"/>
            </w:tcBorders>
            <w:shd w:val="clear" w:color="auto" w:fill="auto"/>
            <w:vAlign w:val="bottom"/>
          </w:tcPr>
          <w:p w14:paraId="43E3B419" w14:textId="77777777" w:rsidR="009A594C" w:rsidRPr="00373224" w:rsidRDefault="009A594C" w:rsidP="0077087E">
            <w:pPr>
              <w:spacing w:before="120" w:after="40" w:line="220" w:lineRule="exact"/>
              <w:ind w:left="-57" w:right="227"/>
              <w:jc w:val="right"/>
              <w:rPr>
                <w:sz w:val="22"/>
                <w:szCs w:val="22"/>
              </w:rPr>
            </w:pPr>
          </w:p>
        </w:tc>
      </w:tr>
      <w:tr w:rsidR="009A594C" w:rsidRPr="00373224" w14:paraId="69DBB8F3" w14:textId="77777777" w:rsidTr="001B4CDD">
        <w:trPr>
          <w:cantSplit/>
        </w:trPr>
        <w:tc>
          <w:tcPr>
            <w:tcW w:w="9099" w:type="dxa"/>
            <w:gridSpan w:val="7"/>
            <w:tcBorders>
              <w:top w:val="single" w:sz="4" w:space="0" w:color="auto"/>
              <w:left w:val="single" w:sz="4" w:space="0" w:color="auto"/>
              <w:bottom w:val="nil"/>
              <w:right w:val="single" w:sz="4" w:space="0" w:color="auto"/>
            </w:tcBorders>
            <w:vAlign w:val="bottom"/>
          </w:tcPr>
          <w:p w14:paraId="1BC1836D" w14:textId="77777777" w:rsidR="009A594C" w:rsidRPr="00373224" w:rsidRDefault="009A594C" w:rsidP="0077087E">
            <w:pPr>
              <w:spacing w:before="30" w:after="60" w:line="220" w:lineRule="exact"/>
              <w:jc w:val="center"/>
              <w:rPr>
                <w:b/>
                <w:sz w:val="22"/>
                <w:szCs w:val="22"/>
              </w:rPr>
            </w:pPr>
            <w:r w:rsidRPr="00373224">
              <w:rPr>
                <w:b/>
                <w:sz w:val="22"/>
                <w:szCs w:val="22"/>
              </w:rPr>
              <w:t>Хозяйства всех категорий</w:t>
            </w:r>
          </w:p>
        </w:tc>
      </w:tr>
      <w:tr w:rsidR="00D553E3" w:rsidRPr="00373224" w14:paraId="5C4F7D40" w14:textId="77777777" w:rsidTr="008848C1">
        <w:trPr>
          <w:cantSplit/>
        </w:trPr>
        <w:tc>
          <w:tcPr>
            <w:tcW w:w="3119" w:type="dxa"/>
            <w:tcBorders>
              <w:top w:val="nil"/>
              <w:left w:val="single" w:sz="4" w:space="0" w:color="auto"/>
              <w:bottom w:val="nil"/>
            </w:tcBorders>
            <w:vAlign w:val="bottom"/>
          </w:tcPr>
          <w:p w14:paraId="2D531FA4" w14:textId="77777777" w:rsidR="00D553E3" w:rsidRPr="00373224" w:rsidRDefault="00D553E3" w:rsidP="00FD5652">
            <w:pPr>
              <w:spacing w:before="40" w:after="40" w:line="220" w:lineRule="exact"/>
              <w:ind w:right="-301"/>
              <w:rPr>
                <w:sz w:val="22"/>
                <w:szCs w:val="22"/>
              </w:rPr>
            </w:pPr>
            <w:r w:rsidRPr="00373224">
              <w:rPr>
                <w:sz w:val="22"/>
                <w:szCs w:val="22"/>
              </w:rPr>
              <w:t xml:space="preserve">Производство (выращивание) скота и птицы </w:t>
            </w:r>
            <w:r w:rsidRPr="00373224">
              <w:rPr>
                <w:spacing w:val="-2"/>
                <w:sz w:val="22"/>
                <w:szCs w:val="22"/>
              </w:rPr>
              <w:t>(в живом весе), тыс. т</w:t>
            </w:r>
          </w:p>
        </w:tc>
        <w:tc>
          <w:tcPr>
            <w:tcW w:w="965" w:type="dxa"/>
            <w:tcBorders>
              <w:top w:val="nil"/>
              <w:bottom w:val="nil"/>
            </w:tcBorders>
            <w:shd w:val="clear" w:color="auto" w:fill="auto"/>
            <w:vAlign w:val="bottom"/>
          </w:tcPr>
          <w:p w14:paraId="68F1967D" w14:textId="6868A573" w:rsidR="00D553E3" w:rsidRPr="00373224" w:rsidRDefault="00922379" w:rsidP="00FD5652">
            <w:pPr>
              <w:spacing w:before="40" w:after="40" w:line="220" w:lineRule="exact"/>
              <w:ind w:right="113"/>
              <w:jc w:val="right"/>
              <w:rPr>
                <w:sz w:val="22"/>
                <w:szCs w:val="22"/>
              </w:rPr>
            </w:pPr>
            <w:r>
              <w:rPr>
                <w:sz w:val="22"/>
                <w:szCs w:val="22"/>
              </w:rPr>
              <w:t>90,9</w:t>
            </w:r>
          </w:p>
        </w:tc>
        <w:tc>
          <w:tcPr>
            <w:tcW w:w="966" w:type="dxa"/>
            <w:tcBorders>
              <w:top w:val="nil"/>
              <w:bottom w:val="nil"/>
            </w:tcBorders>
            <w:shd w:val="clear" w:color="auto" w:fill="auto"/>
            <w:vAlign w:val="bottom"/>
          </w:tcPr>
          <w:p w14:paraId="1727374B" w14:textId="725BD4B6" w:rsidR="00D553E3" w:rsidRPr="00373224" w:rsidRDefault="00922379" w:rsidP="00FD5652">
            <w:pPr>
              <w:spacing w:before="40" w:after="40" w:line="220" w:lineRule="exact"/>
              <w:ind w:right="113"/>
              <w:jc w:val="right"/>
              <w:rPr>
                <w:sz w:val="22"/>
                <w:szCs w:val="22"/>
              </w:rPr>
            </w:pPr>
            <w:r>
              <w:rPr>
                <w:sz w:val="22"/>
                <w:szCs w:val="22"/>
              </w:rPr>
              <w:t>18,6</w:t>
            </w:r>
          </w:p>
        </w:tc>
        <w:tc>
          <w:tcPr>
            <w:tcW w:w="966" w:type="dxa"/>
            <w:tcBorders>
              <w:top w:val="nil"/>
              <w:bottom w:val="nil"/>
            </w:tcBorders>
            <w:vAlign w:val="bottom"/>
          </w:tcPr>
          <w:p w14:paraId="5680F1B7" w14:textId="64B46A6D" w:rsidR="00D553E3" w:rsidRPr="00373224" w:rsidRDefault="00922379" w:rsidP="00FD5652">
            <w:pPr>
              <w:spacing w:before="40" w:after="40" w:line="220" w:lineRule="exact"/>
              <w:ind w:right="113"/>
              <w:jc w:val="right"/>
              <w:rPr>
                <w:sz w:val="22"/>
                <w:szCs w:val="22"/>
              </w:rPr>
            </w:pPr>
            <w:r>
              <w:rPr>
                <w:sz w:val="22"/>
                <w:szCs w:val="22"/>
              </w:rPr>
              <w:t>108,9</w:t>
            </w:r>
          </w:p>
        </w:tc>
        <w:tc>
          <w:tcPr>
            <w:tcW w:w="1009" w:type="dxa"/>
            <w:tcBorders>
              <w:top w:val="nil"/>
              <w:bottom w:val="nil"/>
            </w:tcBorders>
            <w:shd w:val="clear" w:color="auto" w:fill="auto"/>
            <w:vAlign w:val="bottom"/>
          </w:tcPr>
          <w:p w14:paraId="2BC5DF89" w14:textId="2CE32C41" w:rsidR="00D553E3" w:rsidRPr="00373224" w:rsidRDefault="00922379" w:rsidP="00FD5652">
            <w:pPr>
              <w:spacing w:before="40" w:after="40" w:line="220" w:lineRule="exact"/>
              <w:ind w:right="113"/>
              <w:jc w:val="right"/>
              <w:rPr>
                <w:sz w:val="22"/>
                <w:szCs w:val="22"/>
              </w:rPr>
            </w:pPr>
            <w:r>
              <w:rPr>
                <w:sz w:val="22"/>
                <w:szCs w:val="22"/>
              </w:rPr>
              <w:t>113,0</w:t>
            </w:r>
          </w:p>
        </w:tc>
        <w:tc>
          <w:tcPr>
            <w:tcW w:w="1010" w:type="dxa"/>
            <w:tcBorders>
              <w:top w:val="nil"/>
              <w:bottom w:val="nil"/>
            </w:tcBorders>
            <w:shd w:val="clear" w:color="auto" w:fill="auto"/>
            <w:vAlign w:val="bottom"/>
          </w:tcPr>
          <w:p w14:paraId="611D4D61" w14:textId="7D044AAC" w:rsidR="00D553E3" w:rsidRPr="00373224" w:rsidRDefault="00922379" w:rsidP="00FD5652">
            <w:pPr>
              <w:spacing w:before="40" w:after="40" w:line="220" w:lineRule="exact"/>
              <w:ind w:right="170"/>
              <w:jc w:val="right"/>
              <w:rPr>
                <w:sz w:val="22"/>
                <w:szCs w:val="22"/>
              </w:rPr>
            </w:pPr>
            <w:r>
              <w:rPr>
                <w:sz w:val="22"/>
                <w:szCs w:val="22"/>
              </w:rPr>
              <w:t>97,5</w:t>
            </w:r>
          </w:p>
        </w:tc>
        <w:tc>
          <w:tcPr>
            <w:tcW w:w="1064" w:type="dxa"/>
            <w:tcBorders>
              <w:top w:val="nil"/>
              <w:bottom w:val="nil"/>
              <w:right w:val="single" w:sz="4" w:space="0" w:color="auto"/>
            </w:tcBorders>
            <w:shd w:val="clear" w:color="auto" w:fill="auto"/>
            <w:vAlign w:val="bottom"/>
          </w:tcPr>
          <w:p w14:paraId="3C2E6E6F" w14:textId="2139801F" w:rsidR="00D553E3" w:rsidRPr="00373224" w:rsidRDefault="00922379" w:rsidP="00FD5652">
            <w:pPr>
              <w:spacing w:before="40" w:after="40" w:line="220" w:lineRule="exact"/>
              <w:ind w:right="113"/>
              <w:jc w:val="right"/>
              <w:rPr>
                <w:sz w:val="22"/>
                <w:szCs w:val="22"/>
              </w:rPr>
            </w:pPr>
            <w:r>
              <w:rPr>
                <w:sz w:val="22"/>
                <w:szCs w:val="22"/>
              </w:rPr>
              <w:t>107,0</w:t>
            </w:r>
          </w:p>
        </w:tc>
      </w:tr>
      <w:tr w:rsidR="00D553E3" w:rsidRPr="00373224" w14:paraId="290A1DD3" w14:textId="77777777" w:rsidTr="008848C1">
        <w:trPr>
          <w:cantSplit/>
        </w:trPr>
        <w:tc>
          <w:tcPr>
            <w:tcW w:w="3119" w:type="dxa"/>
            <w:tcBorders>
              <w:top w:val="nil"/>
              <w:left w:val="single" w:sz="4" w:space="0" w:color="auto"/>
              <w:bottom w:val="nil"/>
            </w:tcBorders>
            <w:vAlign w:val="bottom"/>
          </w:tcPr>
          <w:p w14:paraId="7084F3C9" w14:textId="77777777" w:rsidR="00D553E3" w:rsidRPr="00373224" w:rsidRDefault="00D553E3" w:rsidP="00FD5652">
            <w:pPr>
              <w:spacing w:before="40" w:after="40" w:line="220" w:lineRule="exact"/>
              <w:ind w:right="-57"/>
              <w:rPr>
                <w:sz w:val="22"/>
                <w:szCs w:val="22"/>
              </w:rPr>
            </w:pPr>
            <w:r w:rsidRPr="00373224">
              <w:rPr>
                <w:sz w:val="22"/>
                <w:szCs w:val="22"/>
              </w:rPr>
              <w:t>Производство молока, тыс. т</w:t>
            </w:r>
          </w:p>
        </w:tc>
        <w:tc>
          <w:tcPr>
            <w:tcW w:w="965" w:type="dxa"/>
            <w:tcBorders>
              <w:top w:val="nil"/>
              <w:bottom w:val="nil"/>
            </w:tcBorders>
            <w:shd w:val="clear" w:color="auto" w:fill="auto"/>
            <w:vAlign w:val="bottom"/>
          </w:tcPr>
          <w:p w14:paraId="378969AB" w14:textId="6D2FA392" w:rsidR="00D553E3" w:rsidRPr="00373224" w:rsidRDefault="00922379" w:rsidP="00FD5652">
            <w:pPr>
              <w:spacing w:before="40" w:after="40" w:line="220" w:lineRule="exact"/>
              <w:ind w:right="113"/>
              <w:jc w:val="right"/>
              <w:rPr>
                <w:sz w:val="22"/>
                <w:szCs w:val="22"/>
              </w:rPr>
            </w:pPr>
            <w:r>
              <w:rPr>
                <w:sz w:val="22"/>
                <w:szCs w:val="22"/>
              </w:rPr>
              <w:t>312,8</w:t>
            </w:r>
          </w:p>
        </w:tc>
        <w:tc>
          <w:tcPr>
            <w:tcW w:w="966" w:type="dxa"/>
            <w:tcBorders>
              <w:top w:val="nil"/>
              <w:bottom w:val="nil"/>
            </w:tcBorders>
            <w:shd w:val="clear" w:color="auto" w:fill="auto"/>
            <w:vAlign w:val="bottom"/>
          </w:tcPr>
          <w:p w14:paraId="2DA7A482" w14:textId="253E0E88" w:rsidR="00D553E3" w:rsidRPr="00373224" w:rsidRDefault="00922379" w:rsidP="00FD5652">
            <w:pPr>
              <w:spacing w:before="40" w:after="40" w:line="220" w:lineRule="exact"/>
              <w:ind w:right="113"/>
              <w:jc w:val="right"/>
              <w:rPr>
                <w:sz w:val="22"/>
                <w:szCs w:val="22"/>
              </w:rPr>
            </w:pPr>
            <w:r>
              <w:rPr>
                <w:sz w:val="22"/>
                <w:szCs w:val="22"/>
              </w:rPr>
              <w:t>67,9</w:t>
            </w:r>
          </w:p>
        </w:tc>
        <w:tc>
          <w:tcPr>
            <w:tcW w:w="966" w:type="dxa"/>
            <w:tcBorders>
              <w:top w:val="nil"/>
              <w:bottom w:val="nil"/>
            </w:tcBorders>
            <w:vAlign w:val="bottom"/>
          </w:tcPr>
          <w:p w14:paraId="135ECB79" w14:textId="5C89BB15" w:rsidR="00D553E3" w:rsidRPr="00373224" w:rsidRDefault="00922379" w:rsidP="00FD5652">
            <w:pPr>
              <w:spacing w:before="40" w:after="40" w:line="220" w:lineRule="exact"/>
              <w:ind w:right="113"/>
              <w:jc w:val="right"/>
              <w:rPr>
                <w:sz w:val="22"/>
                <w:szCs w:val="22"/>
              </w:rPr>
            </w:pPr>
            <w:r>
              <w:rPr>
                <w:sz w:val="22"/>
                <w:szCs w:val="22"/>
              </w:rPr>
              <w:t>108,1</w:t>
            </w:r>
          </w:p>
        </w:tc>
        <w:tc>
          <w:tcPr>
            <w:tcW w:w="1009" w:type="dxa"/>
            <w:tcBorders>
              <w:top w:val="nil"/>
              <w:bottom w:val="nil"/>
            </w:tcBorders>
            <w:shd w:val="clear" w:color="auto" w:fill="auto"/>
            <w:vAlign w:val="bottom"/>
          </w:tcPr>
          <w:p w14:paraId="36B095EF" w14:textId="4AB26437" w:rsidR="00D553E3" w:rsidRPr="00373224" w:rsidRDefault="00922379" w:rsidP="00FD5652">
            <w:pPr>
              <w:spacing w:before="40" w:after="40" w:line="220" w:lineRule="exact"/>
              <w:ind w:right="113"/>
              <w:jc w:val="right"/>
              <w:rPr>
                <w:sz w:val="22"/>
                <w:szCs w:val="22"/>
              </w:rPr>
            </w:pPr>
            <w:r>
              <w:rPr>
                <w:sz w:val="22"/>
                <w:szCs w:val="22"/>
              </w:rPr>
              <w:t>104,4</w:t>
            </w:r>
          </w:p>
        </w:tc>
        <w:tc>
          <w:tcPr>
            <w:tcW w:w="1010" w:type="dxa"/>
            <w:tcBorders>
              <w:top w:val="nil"/>
              <w:bottom w:val="nil"/>
            </w:tcBorders>
            <w:shd w:val="clear" w:color="auto" w:fill="auto"/>
            <w:vAlign w:val="bottom"/>
          </w:tcPr>
          <w:p w14:paraId="2F74B569" w14:textId="529F085A" w:rsidR="00D553E3" w:rsidRPr="00373224" w:rsidRDefault="00922379" w:rsidP="00FD5652">
            <w:pPr>
              <w:spacing w:before="40" w:after="40" w:line="220" w:lineRule="exact"/>
              <w:ind w:right="170"/>
              <w:jc w:val="right"/>
              <w:rPr>
                <w:sz w:val="22"/>
                <w:szCs w:val="22"/>
              </w:rPr>
            </w:pPr>
            <w:r>
              <w:rPr>
                <w:sz w:val="22"/>
                <w:szCs w:val="22"/>
              </w:rPr>
              <w:t>107,7</w:t>
            </w:r>
          </w:p>
        </w:tc>
        <w:tc>
          <w:tcPr>
            <w:tcW w:w="1064" w:type="dxa"/>
            <w:tcBorders>
              <w:top w:val="nil"/>
              <w:bottom w:val="nil"/>
              <w:right w:val="single" w:sz="4" w:space="0" w:color="auto"/>
            </w:tcBorders>
            <w:shd w:val="clear" w:color="auto" w:fill="auto"/>
            <w:vAlign w:val="bottom"/>
          </w:tcPr>
          <w:p w14:paraId="2B6050D7" w14:textId="4A275202" w:rsidR="00D553E3" w:rsidRPr="00373224" w:rsidRDefault="00922379" w:rsidP="00FD5652">
            <w:pPr>
              <w:spacing w:before="40" w:after="40" w:line="220" w:lineRule="exact"/>
              <w:ind w:right="113"/>
              <w:jc w:val="right"/>
              <w:rPr>
                <w:sz w:val="22"/>
                <w:szCs w:val="22"/>
              </w:rPr>
            </w:pPr>
            <w:r>
              <w:rPr>
                <w:sz w:val="22"/>
                <w:szCs w:val="22"/>
              </w:rPr>
              <w:t>101,1</w:t>
            </w:r>
          </w:p>
        </w:tc>
      </w:tr>
      <w:tr w:rsidR="00D553E3" w:rsidRPr="00373224" w14:paraId="293AEED1" w14:textId="77777777" w:rsidTr="008848C1">
        <w:trPr>
          <w:cantSplit/>
        </w:trPr>
        <w:tc>
          <w:tcPr>
            <w:tcW w:w="3119" w:type="dxa"/>
            <w:tcBorders>
              <w:top w:val="nil"/>
              <w:left w:val="single" w:sz="4" w:space="0" w:color="auto"/>
              <w:bottom w:val="single" w:sz="4" w:space="0" w:color="auto"/>
            </w:tcBorders>
            <w:vAlign w:val="bottom"/>
          </w:tcPr>
          <w:p w14:paraId="0426F9B4" w14:textId="77777777" w:rsidR="00D553E3" w:rsidRPr="00373224" w:rsidRDefault="00D553E3" w:rsidP="00FD5652">
            <w:pPr>
              <w:spacing w:before="40" w:after="40" w:line="220" w:lineRule="exact"/>
              <w:ind w:right="-57"/>
              <w:rPr>
                <w:sz w:val="22"/>
                <w:szCs w:val="22"/>
              </w:rPr>
            </w:pPr>
            <w:r w:rsidRPr="00373224">
              <w:rPr>
                <w:sz w:val="22"/>
                <w:szCs w:val="22"/>
              </w:rPr>
              <w:t>Производство яиц, млн. шт.</w:t>
            </w:r>
          </w:p>
        </w:tc>
        <w:tc>
          <w:tcPr>
            <w:tcW w:w="965" w:type="dxa"/>
            <w:tcBorders>
              <w:top w:val="nil"/>
              <w:bottom w:val="single" w:sz="4" w:space="0" w:color="auto"/>
            </w:tcBorders>
            <w:shd w:val="clear" w:color="auto" w:fill="auto"/>
            <w:vAlign w:val="bottom"/>
          </w:tcPr>
          <w:p w14:paraId="66461DE5" w14:textId="677E41D2" w:rsidR="00D553E3" w:rsidRPr="00373224" w:rsidRDefault="00922379" w:rsidP="00FD5652">
            <w:pPr>
              <w:spacing w:before="40" w:after="40" w:line="220" w:lineRule="exact"/>
              <w:ind w:right="113"/>
              <w:jc w:val="right"/>
              <w:rPr>
                <w:sz w:val="22"/>
                <w:szCs w:val="22"/>
              </w:rPr>
            </w:pPr>
            <w:r>
              <w:rPr>
                <w:sz w:val="22"/>
                <w:szCs w:val="22"/>
              </w:rPr>
              <w:t>142,3</w:t>
            </w:r>
          </w:p>
        </w:tc>
        <w:tc>
          <w:tcPr>
            <w:tcW w:w="966" w:type="dxa"/>
            <w:tcBorders>
              <w:top w:val="nil"/>
              <w:bottom w:val="single" w:sz="4" w:space="0" w:color="auto"/>
            </w:tcBorders>
            <w:shd w:val="clear" w:color="auto" w:fill="auto"/>
            <w:vAlign w:val="bottom"/>
          </w:tcPr>
          <w:p w14:paraId="2AF5BA2D" w14:textId="533C4290" w:rsidR="00D553E3" w:rsidRPr="00373224" w:rsidRDefault="00922379" w:rsidP="00FD5652">
            <w:pPr>
              <w:spacing w:before="40" w:after="40" w:line="220" w:lineRule="exact"/>
              <w:ind w:right="113"/>
              <w:jc w:val="right"/>
              <w:rPr>
                <w:sz w:val="22"/>
                <w:szCs w:val="22"/>
              </w:rPr>
            </w:pPr>
            <w:r>
              <w:rPr>
                <w:sz w:val="22"/>
                <w:szCs w:val="22"/>
              </w:rPr>
              <w:t>29,3</w:t>
            </w:r>
          </w:p>
        </w:tc>
        <w:tc>
          <w:tcPr>
            <w:tcW w:w="966" w:type="dxa"/>
            <w:tcBorders>
              <w:top w:val="nil"/>
              <w:bottom w:val="single" w:sz="4" w:space="0" w:color="auto"/>
            </w:tcBorders>
            <w:vAlign w:val="bottom"/>
          </w:tcPr>
          <w:p w14:paraId="2FF41DFA" w14:textId="63E67B09" w:rsidR="00D553E3" w:rsidRPr="00373224" w:rsidRDefault="00922379" w:rsidP="00FD5652">
            <w:pPr>
              <w:spacing w:before="40" w:after="40" w:line="220" w:lineRule="exact"/>
              <w:ind w:right="113"/>
              <w:jc w:val="right"/>
              <w:rPr>
                <w:sz w:val="22"/>
                <w:szCs w:val="22"/>
              </w:rPr>
            </w:pPr>
            <w:r>
              <w:rPr>
                <w:sz w:val="22"/>
                <w:szCs w:val="22"/>
              </w:rPr>
              <w:t>98,3</w:t>
            </w:r>
          </w:p>
        </w:tc>
        <w:tc>
          <w:tcPr>
            <w:tcW w:w="1009" w:type="dxa"/>
            <w:tcBorders>
              <w:top w:val="nil"/>
              <w:bottom w:val="single" w:sz="4" w:space="0" w:color="auto"/>
            </w:tcBorders>
            <w:shd w:val="clear" w:color="auto" w:fill="auto"/>
            <w:vAlign w:val="bottom"/>
          </w:tcPr>
          <w:p w14:paraId="432EBA31" w14:textId="1DFD2F85" w:rsidR="00D553E3" w:rsidRPr="00373224" w:rsidRDefault="00922379" w:rsidP="00FD5652">
            <w:pPr>
              <w:spacing w:before="40" w:after="40" w:line="220" w:lineRule="exact"/>
              <w:ind w:right="113"/>
              <w:jc w:val="right"/>
              <w:rPr>
                <w:sz w:val="22"/>
                <w:szCs w:val="22"/>
              </w:rPr>
            </w:pPr>
            <w:r>
              <w:rPr>
                <w:sz w:val="22"/>
                <w:szCs w:val="22"/>
              </w:rPr>
              <w:t>88,2</w:t>
            </w:r>
          </w:p>
        </w:tc>
        <w:tc>
          <w:tcPr>
            <w:tcW w:w="1010" w:type="dxa"/>
            <w:tcBorders>
              <w:top w:val="nil"/>
              <w:bottom w:val="single" w:sz="4" w:space="0" w:color="auto"/>
            </w:tcBorders>
            <w:shd w:val="clear" w:color="auto" w:fill="auto"/>
            <w:vAlign w:val="bottom"/>
          </w:tcPr>
          <w:p w14:paraId="72A9B061" w14:textId="4D4A825E" w:rsidR="00D553E3" w:rsidRPr="00373224" w:rsidRDefault="00922379" w:rsidP="00FD5652">
            <w:pPr>
              <w:spacing w:before="40" w:after="40" w:line="220" w:lineRule="exact"/>
              <w:ind w:right="170"/>
              <w:jc w:val="right"/>
              <w:rPr>
                <w:sz w:val="22"/>
                <w:szCs w:val="22"/>
              </w:rPr>
            </w:pPr>
            <w:r>
              <w:rPr>
                <w:sz w:val="22"/>
                <w:szCs w:val="22"/>
              </w:rPr>
              <w:t>96,3</w:t>
            </w:r>
          </w:p>
        </w:tc>
        <w:tc>
          <w:tcPr>
            <w:tcW w:w="1064" w:type="dxa"/>
            <w:tcBorders>
              <w:top w:val="nil"/>
              <w:bottom w:val="single" w:sz="4" w:space="0" w:color="auto"/>
              <w:right w:val="single" w:sz="4" w:space="0" w:color="auto"/>
            </w:tcBorders>
            <w:shd w:val="clear" w:color="auto" w:fill="auto"/>
            <w:vAlign w:val="bottom"/>
          </w:tcPr>
          <w:p w14:paraId="72E07D7C" w14:textId="703F4260" w:rsidR="00D553E3" w:rsidRPr="00373224" w:rsidRDefault="00922379" w:rsidP="00FD5652">
            <w:pPr>
              <w:spacing w:before="40" w:after="40" w:line="220" w:lineRule="exact"/>
              <w:ind w:right="113"/>
              <w:jc w:val="right"/>
              <w:rPr>
                <w:sz w:val="22"/>
                <w:szCs w:val="22"/>
              </w:rPr>
            </w:pPr>
            <w:r>
              <w:rPr>
                <w:sz w:val="22"/>
                <w:szCs w:val="22"/>
              </w:rPr>
              <w:t>107,5</w:t>
            </w:r>
          </w:p>
        </w:tc>
      </w:tr>
      <w:tr w:rsidR="009A594C" w:rsidRPr="00373224" w14:paraId="77F51784" w14:textId="77777777" w:rsidTr="001B4CDD">
        <w:trPr>
          <w:cantSplit/>
        </w:trPr>
        <w:tc>
          <w:tcPr>
            <w:tcW w:w="9099" w:type="dxa"/>
            <w:gridSpan w:val="7"/>
            <w:tcBorders>
              <w:top w:val="single" w:sz="4" w:space="0" w:color="auto"/>
              <w:left w:val="single" w:sz="4" w:space="0" w:color="auto"/>
              <w:bottom w:val="nil"/>
              <w:right w:val="single" w:sz="4" w:space="0" w:color="auto"/>
            </w:tcBorders>
            <w:vAlign w:val="bottom"/>
          </w:tcPr>
          <w:p w14:paraId="54E889A3" w14:textId="77777777" w:rsidR="009A594C" w:rsidRPr="00373224" w:rsidRDefault="009A594C" w:rsidP="0077087E">
            <w:pPr>
              <w:spacing w:before="30" w:after="60" w:line="220" w:lineRule="exact"/>
              <w:jc w:val="center"/>
              <w:rPr>
                <w:b/>
                <w:sz w:val="22"/>
                <w:szCs w:val="22"/>
              </w:rPr>
            </w:pPr>
            <w:r w:rsidRPr="00373224">
              <w:rPr>
                <w:b/>
                <w:sz w:val="22"/>
                <w:szCs w:val="22"/>
              </w:rPr>
              <w:lastRenderedPageBreak/>
              <w:t>Сельскохозяйственные организации</w:t>
            </w:r>
          </w:p>
        </w:tc>
      </w:tr>
      <w:tr w:rsidR="0027745C" w:rsidRPr="00373224" w14:paraId="0ECB409B" w14:textId="77777777" w:rsidTr="001B4CDD">
        <w:trPr>
          <w:cantSplit/>
        </w:trPr>
        <w:tc>
          <w:tcPr>
            <w:tcW w:w="3119" w:type="dxa"/>
            <w:tcBorders>
              <w:top w:val="nil"/>
              <w:left w:val="single" w:sz="4" w:space="0" w:color="auto"/>
              <w:bottom w:val="nil"/>
            </w:tcBorders>
            <w:vAlign w:val="bottom"/>
          </w:tcPr>
          <w:p w14:paraId="109412F9" w14:textId="77777777" w:rsidR="0027745C" w:rsidRPr="00373224" w:rsidRDefault="0027745C" w:rsidP="0027745C">
            <w:pPr>
              <w:spacing w:before="80" w:after="80" w:line="220" w:lineRule="exact"/>
              <w:ind w:right="-301"/>
              <w:rPr>
                <w:sz w:val="22"/>
                <w:szCs w:val="22"/>
              </w:rPr>
            </w:pPr>
            <w:r w:rsidRPr="00373224">
              <w:rPr>
                <w:sz w:val="22"/>
                <w:szCs w:val="22"/>
              </w:rPr>
              <w:t>Производство (выращивание) скота и птицы (в живом весе), тыс. т</w:t>
            </w:r>
          </w:p>
        </w:tc>
        <w:tc>
          <w:tcPr>
            <w:tcW w:w="965" w:type="dxa"/>
            <w:tcBorders>
              <w:top w:val="nil"/>
              <w:bottom w:val="nil"/>
            </w:tcBorders>
            <w:shd w:val="clear" w:color="auto" w:fill="auto"/>
            <w:vAlign w:val="bottom"/>
          </w:tcPr>
          <w:p w14:paraId="1BA8A337" w14:textId="560F3FB8" w:rsidR="0027745C" w:rsidRPr="00373224" w:rsidRDefault="00714334" w:rsidP="0027745C">
            <w:pPr>
              <w:spacing w:before="80" w:after="80" w:line="220" w:lineRule="exact"/>
              <w:ind w:right="113"/>
              <w:jc w:val="right"/>
              <w:rPr>
                <w:sz w:val="22"/>
                <w:szCs w:val="22"/>
              </w:rPr>
            </w:pPr>
            <w:r>
              <w:rPr>
                <w:sz w:val="22"/>
                <w:szCs w:val="22"/>
              </w:rPr>
              <w:t>89,1</w:t>
            </w:r>
          </w:p>
        </w:tc>
        <w:tc>
          <w:tcPr>
            <w:tcW w:w="966" w:type="dxa"/>
            <w:tcBorders>
              <w:top w:val="nil"/>
              <w:bottom w:val="nil"/>
            </w:tcBorders>
            <w:shd w:val="clear" w:color="auto" w:fill="auto"/>
            <w:vAlign w:val="bottom"/>
          </w:tcPr>
          <w:p w14:paraId="2F8A36C5" w14:textId="7FBD2F69" w:rsidR="0027745C" w:rsidRPr="00373224" w:rsidRDefault="00714334" w:rsidP="0027745C">
            <w:pPr>
              <w:spacing w:before="80" w:after="80" w:line="220" w:lineRule="exact"/>
              <w:ind w:right="113"/>
              <w:jc w:val="right"/>
              <w:rPr>
                <w:sz w:val="22"/>
                <w:szCs w:val="22"/>
              </w:rPr>
            </w:pPr>
            <w:r>
              <w:rPr>
                <w:sz w:val="22"/>
                <w:szCs w:val="22"/>
              </w:rPr>
              <w:t>18,5</w:t>
            </w:r>
          </w:p>
        </w:tc>
        <w:tc>
          <w:tcPr>
            <w:tcW w:w="966" w:type="dxa"/>
            <w:tcBorders>
              <w:top w:val="nil"/>
              <w:bottom w:val="nil"/>
            </w:tcBorders>
            <w:vAlign w:val="bottom"/>
          </w:tcPr>
          <w:p w14:paraId="6463E979" w14:textId="191CFEAC" w:rsidR="0027745C" w:rsidRPr="00373224" w:rsidRDefault="00714334" w:rsidP="0027745C">
            <w:pPr>
              <w:spacing w:before="80" w:after="80" w:line="220" w:lineRule="exact"/>
              <w:ind w:right="113"/>
              <w:jc w:val="right"/>
              <w:rPr>
                <w:sz w:val="22"/>
                <w:szCs w:val="22"/>
              </w:rPr>
            </w:pPr>
            <w:r>
              <w:rPr>
                <w:sz w:val="22"/>
                <w:szCs w:val="22"/>
              </w:rPr>
              <w:t>109,4</w:t>
            </w:r>
          </w:p>
        </w:tc>
        <w:tc>
          <w:tcPr>
            <w:tcW w:w="1009" w:type="dxa"/>
            <w:tcBorders>
              <w:top w:val="nil"/>
              <w:bottom w:val="nil"/>
            </w:tcBorders>
            <w:shd w:val="clear" w:color="auto" w:fill="auto"/>
            <w:vAlign w:val="bottom"/>
          </w:tcPr>
          <w:p w14:paraId="6800B2DA" w14:textId="7B199972" w:rsidR="0027745C" w:rsidRPr="00373224" w:rsidRDefault="00714334" w:rsidP="0027745C">
            <w:pPr>
              <w:spacing w:before="80" w:after="80" w:line="220" w:lineRule="exact"/>
              <w:ind w:right="113"/>
              <w:jc w:val="right"/>
              <w:rPr>
                <w:sz w:val="22"/>
                <w:szCs w:val="22"/>
              </w:rPr>
            </w:pPr>
            <w:r>
              <w:rPr>
                <w:sz w:val="22"/>
                <w:szCs w:val="22"/>
              </w:rPr>
              <w:t>113,3</w:t>
            </w:r>
          </w:p>
        </w:tc>
        <w:tc>
          <w:tcPr>
            <w:tcW w:w="1010" w:type="dxa"/>
            <w:tcBorders>
              <w:top w:val="nil"/>
              <w:bottom w:val="nil"/>
            </w:tcBorders>
            <w:shd w:val="clear" w:color="auto" w:fill="auto"/>
            <w:vAlign w:val="bottom"/>
          </w:tcPr>
          <w:p w14:paraId="7DDA449C" w14:textId="0839D780" w:rsidR="0027745C" w:rsidRPr="00373224" w:rsidRDefault="00714334" w:rsidP="00714334">
            <w:pPr>
              <w:spacing w:before="80" w:after="80" w:line="220" w:lineRule="exact"/>
              <w:ind w:right="113"/>
              <w:jc w:val="right"/>
              <w:rPr>
                <w:sz w:val="22"/>
                <w:szCs w:val="22"/>
              </w:rPr>
            </w:pPr>
            <w:r w:rsidRPr="00714334">
              <w:rPr>
                <w:sz w:val="22"/>
                <w:szCs w:val="22"/>
              </w:rPr>
              <w:t>99,0</w:t>
            </w:r>
          </w:p>
        </w:tc>
        <w:tc>
          <w:tcPr>
            <w:tcW w:w="1064" w:type="dxa"/>
            <w:tcBorders>
              <w:top w:val="nil"/>
              <w:bottom w:val="nil"/>
              <w:right w:val="single" w:sz="4" w:space="0" w:color="auto"/>
            </w:tcBorders>
            <w:shd w:val="clear" w:color="auto" w:fill="auto"/>
            <w:vAlign w:val="bottom"/>
          </w:tcPr>
          <w:p w14:paraId="398718B2" w14:textId="5B0303BF" w:rsidR="0027745C" w:rsidRPr="00724D6D" w:rsidRDefault="0027745C" w:rsidP="0027745C">
            <w:pPr>
              <w:spacing w:before="80" w:after="80" w:line="220" w:lineRule="exact"/>
              <w:ind w:right="170"/>
              <w:jc w:val="right"/>
              <w:rPr>
                <w:sz w:val="22"/>
                <w:szCs w:val="22"/>
              </w:rPr>
            </w:pPr>
            <w:r>
              <w:rPr>
                <w:sz w:val="22"/>
                <w:szCs w:val="22"/>
              </w:rPr>
              <w:t>107,5</w:t>
            </w:r>
          </w:p>
        </w:tc>
      </w:tr>
      <w:tr w:rsidR="0027745C" w:rsidRPr="00373224" w14:paraId="3C9EEDD7" w14:textId="77777777" w:rsidTr="001B4CDD">
        <w:trPr>
          <w:cantSplit/>
        </w:trPr>
        <w:tc>
          <w:tcPr>
            <w:tcW w:w="3119" w:type="dxa"/>
            <w:tcBorders>
              <w:top w:val="nil"/>
              <w:left w:val="single" w:sz="4" w:space="0" w:color="auto"/>
              <w:bottom w:val="nil"/>
            </w:tcBorders>
            <w:vAlign w:val="bottom"/>
          </w:tcPr>
          <w:p w14:paraId="267A28EA" w14:textId="77777777" w:rsidR="0027745C" w:rsidRPr="00373224" w:rsidRDefault="0027745C" w:rsidP="0027745C">
            <w:pPr>
              <w:spacing w:before="80" w:after="80" w:line="220" w:lineRule="exact"/>
              <w:ind w:right="-301"/>
              <w:rPr>
                <w:sz w:val="22"/>
                <w:szCs w:val="22"/>
              </w:rPr>
            </w:pPr>
            <w:r w:rsidRPr="00373224">
              <w:rPr>
                <w:sz w:val="22"/>
                <w:szCs w:val="22"/>
              </w:rPr>
              <w:t>Производство молока, тыс. т</w:t>
            </w:r>
          </w:p>
        </w:tc>
        <w:tc>
          <w:tcPr>
            <w:tcW w:w="965" w:type="dxa"/>
            <w:tcBorders>
              <w:top w:val="nil"/>
              <w:bottom w:val="nil"/>
            </w:tcBorders>
            <w:shd w:val="clear" w:color="auto" w:fill="auto"/>
            <w:vAlign w:val="bottom"/>
          </w:tcPr>
          <w:p w14:paraId="37807219" w14:textId="595E9042" w:rsidR="0027745C" w:rsidRPr="00373224" w:rsidRDefault="00714334" w:rsidP="0027745C">
            <w:pPr>
              <w:spacing w:before="80" w:after="80" w:line="220" w:lineRule="exact"/>
              <w:ind w:right="113"/>
              <w:jc w:val="right"/>
              <w:rPr>
                <w:sz w:val="22"/>
                <w:szCs w:val="22"/>
              </w:rPr>
            </w:pPr>
            <w:r>
              <w:rPr>
                <w:sz w:val="22"/>
                <w:szCs w:val="22"/>
              </w:rPr>
              <w:t>302,2</w:t>
            </w:r>
          </w:p>
        </w:tc>
        <w:tc>
          <w:tcPr>
            <w:tcW w:w="966" w:type="dxa"/>
            <w:tcBorders>
              <w:top w:val="nil"/>
              <w:bottom w:val="nil"/>
            </w:tcBorders>
            <w:shd w:val="clear" w:color="auto" w:fill="auto"/>
            <w:vAlign w:val="bottom"/>
          </w:tcPr>
          <w:p w14:paraId="55A601CC" w14:textId="3C5B3D29" w:rsidR="0027745C" w:rsidRPr="00373224" w:rsidRDefault="00714334" w:rsidP="0027745C">
            <w:pPr>
              <w:spacing w:before="80" w:after="80" w:line="220" w:lineRule="exact"/>
              <w:ind w:right="113"/>
              <w:jc w:val="right"/>
              <w:rPr>
                <w:sz w:val="22"/>
                <w:szCs w:val="22"/>
              </w:rPr>
            </w:pPr>
            <w:r>
              <w:rPr>
                <w:sz w:val="22"/>
                <w:szCs w:val="22"/>
              </w:rPr>
              <w:t>65,0</w:t>
            </w:r>
          </w:p>
        </w:tc>
        <w:tc>
          <w:tcPr>
            <w:tcW w:w="966" w:type="dxa"/>
            <w:tcBorders>
              <w:top w:val="nil"/>
              <w:bottom w:val="nil"/>
            </w:tcBorders>
            <w:vAlign w:val="bottom"/>
          </w:tcPr>
          <w:p w14:paraId="5C9FCB58" w14:textId="2B9F3725" w:rsidR="0027745C" w:rsidRPr="00373224" w:rsidRDefault="00714334" w:rsidP="0027745C">
            <w:pPr>
              <w:spacing w:before="80" w:after="80" w:line="220" w:lineRule="exact"/>
              <w:ind w:right="113"/>
              <w:jc w:val="right"/>
              <w:rPr>
                <w:sz w:val="22"/>
                <w:szCs w:val="22"/>
              </w:rPr>
            </w:pPr>
            <w:r>
              <w:rPr>
                <w:sz w:val="22"/>
                <w:szCs w:val="22"/>
              </w:rPr>
              <w:t>108,4</w:t>
            </w:r>
          </w:p>
        </w:tc>
        <w:tc>
          <w:tcPr>
            <w:tcW w:w="1009" w:type="dxa"/>
            <w:tcBorders>
              <w:top w:val="nil"/>
              <w:bottom w:val="nil"/>
            </w:tcBorders>
            <w:shd w:val="clear" w:color="auto" w:fill="auto"/>
            <w:vAlign w:val="bottom"/>
          </w:tcPr>
          <w:p w14:paraId="7948DFCF" w14:textId="50C1D34A" w:rsidR="0027745C" w:rsidRPr="00373224" w:rsidRDefault="00714334" w:rsidP="0027745C">
            <w:pPr>
              <w:spacing w:before="80" w:after="80" w:line="220" w:lineRule="exact"/>
              <w:ind w:right="113"/>
              <w:jc w:val="right"/>
              <w:rPr>
                <w:sz w:val="22"/>
                <w:szCs w:val="22"/>
              </w:rPr>
            </w:pPr>
            <w:r>
              <w:rPr>
                <w:sz w:val="22"/>
                <w:szCs w:val="22"/>
              </w:rPr>
              <w:t>104,7</w:t>
            </w:r>
          </w:p>
        </w:tc>
        <w:tc>
          <w:tcPr>
            <w:tcW w:w="1010" w:type="dxa"/>
            <w:tcBorders>
              <w:top w:val="nil"/>
              <w:bottom w:val="nil"/>
            </w:tcBorders>
            <w:shd w:val="clear" w:color="auto" w:fill="auto"/>
            <w:vAlign w:val="bottom"/>
          </w:tcPr>
          <w:p w14:paraId="7BBEF72A" w14:textId="16E963A6" w:rsidR="0027745C" w:rsidRPr="00373224" w:rsidRDefault="00714334" w:rsidP="00714334">
            <w:pPr>
              <w:spacing w:before="80" w:after="80" w:line="220" w:lineRule="exact"/>
              <w:ind w:right="113"/>
              <w:jc w:val="right"/>
              <w:rPr>
                <w:sz w:val="22"/>
                <w:szCs w:val="22"/>
              </w:rPr>
            </w:pPr>
            <w:r w:rsidRPr="00714334">
              <w:rPr>
                <w:sz w:val="22"/>
                <w:szCs w:val="22"/>
              </w:rPr>
              <w:t>107,2</w:t>
            </w:r>
          </w:p>
        </w:tc>
        <w:tc>
          <w:tcPr>
            <w:tcW w:w="1064" w:type="dxa"/>
            <w:tcBorders>
              <w:top w:val="nil"/>
              <w:bottom w:val="nil"/>
              <w:right w:val="single" w:sz="4" w:space="0" w:color="auto"/>
            </w:tcBorders>
            <w:shd w:val="clear" w:color="auto" w:fill="auto"/>
            <w:vAlign w:val="bottom"/>
          </w:tcPr>
          <w:p w14:paraId="681D06E8" w14:textId="1DB39D0A" w:rsidR="0027745C" w:rsidRPr="00373224" w:rsidRDefault="0027745C" w:rsidP="0027745C">
            <w:pPr>
              <w:spacing w:before="80" w:after="80" w:line="220" w:lineRule="exact"/>
              <w:ind w:right="170"/>
              <w:jc w:val="right"/>
              <w:rPr>
                <w:sz w:val="22"/>
                <w:szCs w:val="22"/>
              </w:rPr>
            </w:pPr>
            <w:r>
              <w:rPr>
                <w:sz w:val="22"/>
                <w:szCs w:val="22"/>
              </w:rPr>
              <w:t>101,3</w:t>
            </w:r>
          </w:p>
        </w:tc>
      </w:tr>
      <w:tr w:rsidR="0027745C" w:rsidRPr="00373224" w14:paraId="15391CD1" w14:textId="77777777" w:rsidTr="001B4CDD">
        <w:trPr>
          <w:cantSplit/>
        </w:trPr>
        <w:tc>
          <w:tcPr>
            <w:tcW w:w="3119" w:type="dxa"/>
            <w:tcBorders>
              <w:top w:val="nil"/>
              <w:left w:val="single" w:sz="4" w:space="0" w:color="auto"/>
              <w:bottom w:val="double" w:sz="4" w:space="0" w:color="auto"/>
            </w:tcBorders>
            <w:vAlign w:val="bottom"/>
          </w:tcPr>
          <w:p w14:paraId="381718BD" w14:textId="77777777" w:rsidR="0027745C" w:rsidRPr="00373224" w:rsidRDefault="0027745C" w:rsidP="0027745C">
            <w:pPr>
              <w:spacing w:before="80" w:after="80" w:line="220" w:lineRule="exact"/>
              <w:ind w:right="-301"/>
              <w:rPr>
                <w:sz w:val="22"/>
                <w:szCs w:val="22"/>
              </w:rPr>
            </w:pPr>
            <w:r w:rsidRPr="00373224">
              <w:rPr>
                <w:sz w:val="22"/>
                <w:szCs w:val="22"/>
              </w:rPr>
              <w:t>Производство яиц, млн. шт.</w:t>
            </w:r>
          </w:p>
        </w:tc>
        <w:tc>
          <w:tcPr>
            <w:tcW w:w="965" w:type="dxa"/>
            <w:tcBorders>
              <w:top w:val="nil"/>
              <w:bottom w:val="double" w:sz="4" w:space="0" w:color="auto"/>
            </w:tcBorders>
            <w:shd w:val="clear" w:color="auto" w:fill="auto"/>
            <w:vAlign w:val="bottom"/>
          </w:tcPr>
          <w:p w14:paraId="691CD703" w14:textId="7566D071" w:rsidR="0027745C" w:rsidRPr="00373224" w:rsidRDefault="00714334" w:rsidP="0027745C">
            <w:pPr>
              <w:spacing w:before="80" w:after="80" w:line="220" w:lineRule="exact"/>
              <w:ind w:right="113"/>
              <w:jc w:val="right"/>
              <w:rPr>
                <w:sz w:val="22"/>
                <w:szCs w:val="22"/>
              </w:rPr>
            </w:pPr>
            <w:r>
              <w:rPr>
                <w:sz w:val="22"/>
                <w:szCs w:val="22"/>
              </w:rPr>
              <w:t>124,9</w:t>
            </w:r>
          </w:p>
        </w:tc>
        <w:tc>
          <w:tcPr>
            <w:tcW w:w="966" w:type="dxa"/>
            <w:tcBorders>
              <w:top w:val="nil"/>
              <w:bottom w:val="double" w:sz="4" w:space="0" w:color="auto"/>
            </w:tcBorders>
            <w:shd w:val="clear" w:color="auto" w:fill="auto"/>
            <w:vAlign w:val="bottom"/>
          </w:tcPr>
          <w:p w14:paraId="12716B74" w14:textId="5B966FB1" w:rsidR="0027745C" w:rsidRPr="00373224" w:rsidRDefault="00714334" w:rsidP="0027745C">
            <w:pPr>
              <w:spacing w:before="80" w:after="80" w:line="220" w:lineRule="exact"/>
              <w:ind w:right="113"/>
              <w:jc w:val="right"/>
              <w:rPr>
                <w:sz w:val="22"/>
                <w:szCs w:val="22"/>
              </w:rPr>
            </w:pPr>
            <w:r>
              <w:rPr>
                <w:sz w:val="22"/>
                <w:szCs w:val="22"/>
              </w:rPr>
              <w:t>22,9</w:t>
            </w:r>
          </w:p>
        </w:tc>
        <w:tc>
          <w:tcPr>
            <w:tcW w:w="966" w:type="dxa"/>
            <w:tcBorders>
              <w:top w:val="nil"/>
              <w:bottom w:val="double" w:sz="4" w:space="0" w:color="auto"/>
            </w:tcBorders>
            <w:vAlign w:val="bottom"/>
          </w:tcPr>
          <w:p w14:paraId="2434010E" w14:textId="3F50D04A" w:rsidR="0027745C" w:rsidRPr="00373224" w:rsidRDefault="00714334" w:rsidP="0027745C">
            <w:pPr>
              <w:spacing w:before="80" w:after="80" w:line="220" w:lineRule="exact"/>
              <w:ind w:right="113"/>
              <w:jc w:val="right"/>
              <w:rPr>
                <w:sz w:val="22"/>
                <w:szCs w:val="22"/>
              </w:rPr>
            </w:pPr>
            <w:r>
              <w:rPr>
                <w:sz w:val="22"/>
                <w:szCs w:val="22"/>
              </w:rPr>
              <w:t>99,4</w:t>
            </w:r>
          </w:p>
        </w:tc>
        <w:tc>
          <w:tcPr>
            <w:tcW w:w="1009" w:type="dxa"/>
            <w:tcBorders>
              <w:top w:val="nil"/>
              <w:bottom w:val="double" w:sz="4" w:space="0" w:color="auto"/>
            </w:tcBorders>
            <w:shd w:val="clear" w:color="auto" w:fill="auto"/>
            <w:vAlign w:val="bottom"/>
          </w:tcPr>
          <w:p w14:paraId="7A194D99" w14:textId="718D0218" w:rsidR="0027745C" w:rsidRPr="00373224" w:rsidRDefault="00714334" w:rsidP="0027745C">
            <w:pPr>
              <w:spacing w:before="80" w:after="80" w:line="220" w:lineRule="exact"/>
              <w:ind w:right="113"/>
              <w:jc w:val="right"/>
              <w:rPr>
                <w:sz w:val="22"/>
                <w:szCs w:val="22"/>
              </w:rPr>
            </w:pPr>
            <w:r>
              <w:rPr>
                <w:sz w:val="22"/>
                <w:szCs w:val="22"/>
              </w:rPr>
              <w:t>87,3</w:t>
            </w:r>
          </w:p>
        </w:tc>
        <w:tc>
          <w:tcPr>
            <w:tcW w:w="1010" w:type="dxa"/>
            <w:tcBorders>
              <w:top w:val="nil"/>
              <w:bottom w:val="double" w:sz="4" w:space="0" w:color="auto"/>
            </w:tcBorders>
            <w:shd w:val="clear" w:color="auto" w:fill="auto"/>
            <w:vAlign w:val="bottom"/>
          </w:tcPr>
          <w:p w14:paraId="37C2ECC8" w14:textId="24B63CBC" w:rsidR="0027745C" w:rsidRPr="00373224" w:rsidRDefault="00714334" w:rsidP="00714334">
            <w:pPr>
              <w:spacing w:before="80" w:after="80" w:line="220" w:lineRule="exact"/>
              <w:ind w:right="113"/>
              <w:jc w:val="right"/>
              <w:rPr>
                <w:sz w:val="22"/>
                <w:szCs w:val="22"/>
              </w:rPr>
            </w:pPr>
            <w:r w:rsidRPr="00714334">
              <w:rPr>
                <w:sz w:val="22"/>
                <w:szCs w:val="22"/>
              </w:rPr>
              <w:t>90,3</w:t>
            </w:r>
          </w:p>
        </w:tc>
        <w:tc>
          <w:tcPr>
            <w:tcW w:w="1064" w:type="dxa"/>
            <w:tcBorders>
              <w:top w:val="nil"/>
              <w:bottom w:val="double" w:sz="4" w:space="0" w:color="auto"/>
              <w:right w:val="single" w:sz="4" w:space="0" w:color="auto"/>
            </w:tcBorders>
            <w:shd w:val="clear" w:color="auto" w:fill="auto"/>
            <w:vAlign w:val="bottom"/>
          </w:tcPr>
          <w:p w14:paraId="4C02746B" w14:textId="0E9C5CA1" w:rsidR="0027745C" w:rsidRPr="00373224" w:rsidRDefault="0027745C" w:rsidP="0027745C">
            <w:pPr>
              <w:spacing w:before="80" w:after="80" w:line="220" w:lineRule="exact"/>
              <w:ind w:right="170"/>
              <w:jc w:val="right"/>
              <w:rPr>
                <w:sz w:val="22"/>
                <w:szCs w:val="22"/>
              </w:rPr>
            </w:pPr>
            <w:r>
              <w:rPr>
                <w:sz w:val="22"/>
                <w:szCs w:val="22"/>
              </w:rPr>
              <w:t>108,9</w:t>
            </w:r>
          </w:p>
        </w:tc>
      </w:tr>
    </w:tbl>
    <w:p w14:paraId="4B133FA3" w14:textId="77777777" w:rsidR="009A594C" w:rsidRPr="00373224" w:rsidRDefault="009A594C" w:rsidP="00C8656F">
      <w:pPr>
        <w:pStyle w:val="a5"/>
        <w:jc w:val="center"/>
        <w:outlineLvl w:val="0"/>
        <w:rPr>
          <w:b w:val="0"/>
          <w:bCs w:val="0"/>
          <w:sz w:val="16"/>
          <w:szCs w:val="16"/>
        </w:rPr>
      </w:pPr>
    </w:p>
    <w:p w14:paraId="3C7D3585" w14:textId="4608EA00" w:rsidR="00AF3BA0" w:rsidRPr="00373224" w:rsidRDefault="00AF3BA0" w:rsidP="00B108EB">
      <w:pPr>
        <w:ind w:firstLine="709"/>
        <w:jc w:val="both"/>
        <w:rPr>
          <w:color w:val="000000"/>
          <w:sz w:val="26"/>
          <w:szCs w:val="26"/>
        </w:rPr>
      </w:pPr>
      <w:r w:rsidRPr="00373224">
        <w:rPr>
          <w:b/>
          <w:color w:val="000000"/>
          <w:sz w:val="26"/>
          <w:szCs w:val="26"/>
        </w:rPr>
        <w:t>Производство (выращивание) скота и птицы (в живом весе)</w:t>
      </w:r>
      <w:r w:rsidRPr="00373224">
        <w:rPr>
          <w:color w:val="000000"/>
          <w:sz w:val="26"/>
          <w:szCs w:val="26"/>
        </w:rPr>
        <w:br/>
        <w:t xml:space="preserve">в сельскохозяйственных организациях </w:t>
      </w:r>
      <w:r w:rsidR="00144699">
        <w:rPr>
          <w:color w:val="000000"/>
          <w:sz w:val="26"/>
          <w:szCs w:val="26"/>
        </w:rPr>
        <w:t xml:space="preserve">в </w:t>
      </w:r>
      <w:r w:rsidR="002C5978">
        <w:rPr>
          <w:sz w:val="26"/>
          <w:szCs w:val="26"/>
        </w:rPr>
        <w:t>январе-</w:t>
      </w:r>
      <w:r w:rsidR="006767D8">
        <w:rPr>
          <w:sz w:val="26"/>
          <w:szCs w:val="26"/>
        </w:rPr>
        <w:t>ма</w:t>
      </w:r>
      <w:r w:rsidR="002C5978">
        <w:rPr>
          <w:sz w:val="26"/>
          <w:szCs w:val="26"/>
        </w:rPr>
        <w:t>е</w:t>
      </w:r>
      <w:r w:rsidR="00144699" w:rsidRPr="00373224">
        <w:rPr>
          <w:sz w:val="26"/>
          <w:szCs w:val="26"/>
        </w:rPr>
        <w:t xml:space="preserve"> </w:t>
      </w:r>
      <w:r w:rsidR="00144699" w:rsidRPr="00373224">
        <w:rPr>
          <w:color w:val="000000"/>
          <w:sz w:val="26"/>
          <w:szCs w:val="26"/>
        </w:rPr>
        <w:t>202</w:t>
      </w:r>
      <w:r w:rsidR="00144699">
        <w:rPr>
          <w:color w:val="000000"/>
          <w:sz w:val="26"/>
          <w:szCs w:val="26"/>
        </w:rPr>
        <w:t>4</w:t>
      </w:r>
      <w:r w:rsidR="00144699" w:rsidRPr="00373224">
        <w:rPr>
          <w:color w:val="000000"/>
          <w:sz w:val="26"/>
          <w:szCs w:val="26"/>
        </w:rPr>
        <w:t xml:space="preserve"> г. </w:t>
      </w:r>
      <w:r w:rsidRPr="00373224">
        <w:rPr>
          <w:color w:val="000000"/>
          <w:sz w:val="26"/>
          <w:szCs w:val="26"/>
        </w:rPr>
        <w:t xml:space="preserve">по сравнению </w:t>
      </w:r>
      <w:r w:rsidR="00144699">
        <w:rPr>
          <w:color w:val="000000"/>
          <w:sz w:val="26"/>
          <w:szCs w:val="26"/>
        </w:rPr>
        <w:br/>
      </w:r>
      <w:r w:rsidRPr="00373224">
        <w:rPr>
          <w:color w:val="000000"/>
          <w:sz w:val="26"/>
          <w:szCs w:val="26"/>
        </w:rPr>
        <w:t xml:space="preserve">с </w:t>
      </w:r>
      <w:r w:rsidR="002C5978">
        <w:rPr>
          <w:sz w:val="26"/>
          <w:szCs w:val="26"/>
        </w:rPr>
        <w:t>январем-</w:t>
      </w:r>
      <w:r w:rsidR="006767D8">
        <w:rPr>
          <w:sz w:val="26"/>
          <w:szCs w:val="26"/>
        </w:rPr>
        <w:t>ма</w:t>
      </w:r>
      <w:r w:rsidR="002C5978">
        <w:rPr>
          <w:sz w:val="26"/>
          <w:szCs w:val="26"/>
        </w:rPr>
        <w:t>ем</w:t>
      </w:r>
      <w:r w:rsidR="00144699" w:rsidRPr="00373224">
        <w:rPr>
          <w:sz w:val="26"/>
          <w:szCs w:val="26"/>
        </w:rPr>
        <w:t xml:space="preserve"> </w:t>
      </w:r>
      <w:r w:rsidR="00144699" w:rsidRPr="00373224">
        <w:rPr>
          <w:color w:val="000000"/>
          <w:sz w:val="26"/>
          <w:szCs w:val="26"/>
        </w:rPr>
        <w:t>202</w:t>
      </w:r>
      <w:r w:rsidR="00144699">
        <w:rPr>
          <w:color w:val="000000"/>
          <w:sz w:val="26"/>
          <w:szCs w:val="26"/>
        </w:rPr>
        <w:t>3</w:t>
      </w:r>
      <w:r w:rsidR="00144699" w:rsidRPr="00373224">
        <w:rPr>
          <w:color w:val="000000"/>
          <w:sz w:val="26"/>
          <w:szCs w:val="26"/>
        </w:rPr>
        <w:t xml:space="preserve"> г. </w:t>
      </w:r>
      <w:r w:rsidR="006F33AB" w:rsidRPr="00373224">
        <w:rPr>
          <w:color w:val="000000"/>
          <w:sz w:val="26"/>
          <w:szCs w:val="26"/>
        </w:rPr>
        <w:t xml:space="preserve">увеличилось </w:t>
      </w:r>
      <w:r w:rsidR="00BC146F" w:rsidRPr="00373224">
        <w:rPr>
          <w:color w:val="000000"/>
          <w:sz w:val="26"/>
          <w:szCs w:val="26"/>
        </w:rPr>
        <w:t xml:space="preserve">на </w:t>
      </w:r>
      <w:r w:rsidR="00A0403E">
        <w:rPr>
          <w:color w:val="000000"/>
          <w:sz w:val="26"/>
          <w:szCs w:val="26"/>
        </w:rPr>
        <w:t>9,4</w:t>
      </w:r>
      <w:r w:rsidRPr="00373224">
        <w:rPr>
          <w:color w:val="000000"/>
          <w:sz w:val="26"/>
          <w:szCs w:val="26"/>
        </w:rPr>
        <w:t>%</w:t>
      </w:r>
      <w:r w:rsidR="00782AAA" w:rsidRPr="00373224">
        <w:rPr>
          <w:color w:val="000000"/>
          <w:sz w:val="26"/>
          <w:szCs w:val="26"/>
        </w:rPr>
        <w:t xml:space="preserve">, </w:t>
      </w:r>
      <w:r w:rsidR="00C8721C">
        <w:rPr>
          <w:color w:val="000000"/>
          <w:sz w:val="26"/>
          <w:szCs w:val="26"/>
        </w:rPr>
        <w:t>п</w:t>
      </w:r>
      <w:r w:rsidR="00C8721C" w:rsidRPr="00373224">
        <w:rPr>
          <w:color w:val="000000"/>
          <w:sz w:val="26"/>
          <w:szCs w:val="26"/>
        </w:rPr>
        <w:t xml:space="preserve">роизводство </w:t>
      </w:r>
      <w:r w:rsidR="00C8721C" w:rsidRPr="00373224">
        <w:rPr>
          <w:b/>
          <w:color w:val="000000"/>
          <w:sz w:val="26"/>
          <w:szCs w:val="26"/>
        </w:rPr>
        <w:t>молока</w:t>
      </w:r>
      <w:r w:rsidR="00C8721C" w:rsidRPr="00373224">
        <w:rPr>
          <w:color w:val="000000"/>
          <w:sz w:val="26"/>
          <w:szCs w:val="26"/>
        </w:rPr>
        <w:t xml:space="preserve"> </w:t>
      </w:r>
      <w:r w:rsidR="00C8721C">
        <w:rPr>
          <w:color w:val="000000"/>
          <w:sz w:val="26"/>
          <w:szCs w:val="26"/>
        </w:rPr>
        <w:t xml:space="preserve">– </w:t>
      </w:r>
      <w:r w:rsidR="00C8721C" w:rsidRPr="00373224">
        <w:rPr>
          <w:color w:val="000000"/>
          <w:sz w:val="26"/>
          <w:szCs w:val="26"/>
        </w:rPr>
        <w:t xml:space="preserve">на </w:t>
      </w:r>
      <w:r w:rsidR="00A0403E">
        <w:rPr>
          <w:color w:val="000000"/>
          <w:sz w:val="26"/>
          <w:szCs w:val="26"/>
        </w:rPr>
        <w:t>8</w:t>
      </w:r>
      <w:r w:rsidR="00C8721C" w:rsidRPr="00373224">
        <w:rPr>
          <w:color w:val="000000"/>
          <w:sz w:val="26"/>
          <w:szCs w:val="26"/>
        </w:rPr>
        <w:t>,</w:t>
      </w:r>
      <w:r w:rsidR="002C5978">
        <w:rPr>
          <w:color w:val="000000"/>
          <w:sz w:val="26"/>
          <w:szCs w:val="26"/>
        </w:rPr>
        <w:t>4</w:t>
      </w:r>
      <w:r w:rsidR="00C8721C" w:rsidRPr="00373224">
        <w:rPr>
          <w:color w:val="000000"/>
          <w:sz w:val="26"/>
          <w:szCs w:val="26"/>
        </w:rPr>
        <w:t>%</w:t>
      </w:r>
      <w:r w:rsidR="001B4CDD">
        <w:rPr>
          <w:color w:val="000000"/>
          <w:sz w:val="26"/>
          <w:szCs w:val="26"/>
        </w:rPr>
        <w:t>,</w:t>
      </w:r>
      <w:r w:rsidR="00C8721C" w:rsidRPr="00373224">
        <w:rPr>
          <w:color w:val="000000"/>
          <w:sz w:val="26"/>
          <w:szCs w:val="26"/>
        </w:rPr>
        <w:t xml:space="preserve"> </w:t>
      </w:r>
      <w:r w:rsidR="00481FF6" w:rsidRPr="00373224">
        <w:rPr>
          <w:color w:val="000000"/>
          <w:sz w:val="26"/>
          <w:szCs w:val="26"/>
        </w:rPr>
        <w:t xml:space="preserve">производство </w:t>
      </w:r>
      <w:r w:rsidR="00481FF6" w:rsidRPr="00373224">
        <w:rPr>
          <w:b/>
          <w:color w:val="000000"/>
          <w:sz w:val="26"/>
          <w:szCs w:val="26"/>
        </w:rPr>
        <w:t>яиц</w:t>
      </w:r>
      <w:r w:rsidR="00481FF6" w:rsidRPr="00373224">
        <w:rPr>
          <w:color w:val="000000"/>
          <w:sz w:val="26"/>
          <w:szCs w:val="26"/>
        </w:rPr>
        <w:t xml:space="preserve"> – </w:t>
      </w:r>
      <w:r w:rsidR="00A0403E">
        <w:rPr>
          <w:color w:val="000000"/>
          <w:sz w:val="26"/>
          <w:szCs w:val="26"/>
        </w:rPr>
        <w:t xml:space="preserve">уменьшилось </w:t>
      </w:r>
      <w:r w:rsidR="00481FF6" w:rsidRPr="00373224">
        <w:rPr>
          <w:color w:val="000000"/>
          <w:sz w:val="26"/>
          <w:szCs w:val="26"/>
        </w:rPr>
        <w:t xml:space="preserve">на </w:t>
      </w:r>
      <w:r w:rsidR="00A0403E">
        <w:rPr>
          <w:color w:val="000000"/>
          <w:sz w:val="26"/>
          <w:szCs w:val="26"/>
        </w:rPr>
        <w:t>0</w:t>
      </w:r>
      <w:r w:rsidR="00E13B26">
        <w:rPr>
          <w:color w:val="000000"/>
          <w:sz w:val="26"/>
          <w:szCs w:val="26"/>
        </w:rPr>
        <w:t>,</w:t>
      </w:r>
      <w:r w:rsidR="002C5978">
        <w:rPr>
          <w:color w:val="000000"/>
          <w:sz w:val="26"/>
          <w:szCs w:val="26"/>
        </w:rPr>
        <w:t>6</w:t>
      </w:r>
      <w:r w:rsidR="00481FF6" w:rsidRPr="00373224">
        <w:rPr>
          <w:color w:val="000000"/>
          <w:sz w:val="26"/>
          <w:szCs w:val="26"/>
        </w:rPr>
        <w:t xml:space="preserve">%. </w:t>
      </w:r>
    </w:p>
    <w:p w14:paraId="2A7AF8F9" w14:textId="517C4CB5" w:rsidR="00782AAA" w:rsidRPr="00373224" w:rsidRDefault="001B4CDD" w:rsidP="00B108EB">
      <w:pPr>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373224">
        <w:rPr>
          <w:color w:val="000000"/>
          <w:sz w:val="26"/>
          <w:szCs w:val="26"/>
        </w:rPr>
        <w:t xml:space="preserve"> </w:t>
      </w:r>
      <w:r>
        <w:rPr>
          <w:color w:val="000000"/>
          <w:sz w:val="26"/>
          <w:szCs w:val="26"/>
        </w:rPr>
        <w:t>(</w:t>
      </w:r>
      <w:r w:rsidR="004F71F8" w:rsidRPr="00373224">
        <w:rPr>
          <w:color w:val="000000"/>
          <w:sz w:val="26"/>
          <w:szCs w:val="26"/>
        </w:rPr>
        <w:t xml:space="preserve">на </w:t>
      </w:r>
      <w:r w:rsidR="00C8721C">
        <w:rPr>
          <w:color w:val="000000"/>
          <w:sz w:val="26"/>
          <w:szCs w:val="26"/>
        </w:rPr>
        <w:t>2</w:t>
      </w:r>
      <w:r w:rsidR="002C5978">
        <w:rPr>
          <w:color w:val="000000"/>
          <w:sz w:val="26"/>
          <w:szCs w:val="26"/>
        </w:rPr>
        <w:t>2,</w:t>
      </w:r>
      <w:r w:rsidR="00A0403E">
        <w:rPr>
          <w:color w:val="000000"/>
          <w:sz w:val="26"/>
          <w:szCs w:val="26"/>
        </w:rPr>
        <w:t>9</w:t>
      </w:r>
      <w:r w:rsidR="004F71F8" w:rsidRPr="00373224">
        <w:rPr>
          <w:color w:val="000000"/>
          <w:sz w:val="26"/>
          <w:szCs w:val="26"/>
        </w:rPr>
        <w:t>%</w:t>
      </w:r>
      <w:r>
        <w:rPr>
          <w:color w:val="000000"/>
          <w:sz w:val="26"/>
          <w:szCs w:val="26"/>
        </w:rPr>
        <w:t>)</w:t>
      </w:r>
      <w:r w:rsidR="00BB7DC1">
        <w:rPr>
          <w:color w:val="000000"/>
          <w:sz w:val="26"/>
          <w:szCs w:val="26"/>
        </w:rPr>
        <w:t>,</w:t>
      </w:r>
      <w:r w:rsidR="004F71F8" w:rsidRPr="00373224">
        <w:rPr>
          <w:color w:val="000000"/>
          <w:sz w:val="26"/>
          <w:szCs w:val="26"/>
        </w:rPr>
        <w:t xml:space="preserve"> </w:t>
      </w:r>
      <w:r w:rsidR="00C8721C" w:rsidRPr="00373224">
        <w:rPr>
          <w:color w:val="000000"/>
          <w:sz w:val="26"/>
          <w:szCs w:val="26"/>
        </w:rPr>
        <w:t>крупного рогатого скота</w:t>
      </w:r>
      <w:r>
        <w:rPr>
          <w:color w:val="000000"/>
          <w:sz w:val="26"/>
          <w:szCs w:val="26"/>
        </w:rPr>
        <w:t xml:space="preserve"> (</w:t>
      </w:r>
      <w:r w:rsidR="00C8721C" w:rsidRPr="00373224">
        <w:rPr>
          <w:color w:val="000000"/>
          <w:sz w:val="26"/>
          <w:szCs w:val="26"/>
        </w:rPr>
        <w:t xml:space="preserve">на </w:t>
      </w:r>
      <w:r w:rsidR="00A0403E">
        <w:rPr>
          <w:color w:val="000000"/>
          <w:sz w:val="26"/>
          <w:szCs w:val="26"/>
        </w:rPr>
        <w:t>7,6</w:t>
      </w:r>
      <w:r w:rsidR="00C8721C" w:rsidRPr="00373224">
        <w:rPr>
          <w:color w:val="000000"/>
          <w:sz w:val="26"/>
          <w:szCs w:val="26"/>
        </w:rPr>
        <w:t>%</w:t>
      </w:r>
      <w:r>
        <w:rPr>
          <w:color w:val="000000"/>
          <w:sz w:val="26"/>
          <w:szCs w:val="26"/>
        </w:rPr>
        <w:t>)</w:t>
      </w:r>
      <w:r w:rsidR="00BB7DC1">
        <w:rPr>
          <w:color w:val="000000"/>
          <w:sz w:val="26"/>
          <w:szCs w:val="26"/>
        </w:rPr>
        <w:t xml:space="preserve"> и птицы (на </w:t>
      </w:r>
      <w:r w:rsidR="00A0403E">
        <w:rPr>
          <w:color w:val="000000"/>
          <w:sz w:val="26"/>
          <w:szCs w:val="26"/>
        </w:rPr>
        <w:t>7,4</w:t>
      </w:r>
      <w:r w:rsidR="00BB7DC1">
        <w:rPr>
          <w:color w:val="000000"/>
          <w:sz w:val="26"/>
          <w:szCs w:val="26"/>
        </w:rPr>
        <w:t>%)</w:t>
      </w:r>
      <w:r>
        <w:rPr>
          <w:color w:val="000000"/>
          <w:sz w:val="26"/>
          <w:szCs w:val="26"/>
        </w:rPr>
        <w:t>.</w:t>
      </w:r>
      <w:r w:rsidR="00782AAA" w:rsidRPr="00373224">
        <w:rPr>
          <w:color w:val="000000"/>
          <w:sz w:val="26"/>
          <w:szCs w:val="26"/>
        </w:rPr>
        <w:t xml:space="preserve"> </w:t>
      </w:r>
    </w:p>
    <w:p w14:paraId="4AAE3123" w14:textId="7E1CE6DA" w:rsidR="00CF072C" w:rsidRPr="008B7404" w:rsidRDefault="00DD0D38" w:rsidP="00B108EB">
      <w:pPr>
        <w:ind w:firstLine="709"/>
        <w:jc w:val="both"/>
        <w:rPr>
          <w:sz w:val="26"/>
          <w:szCs w:val="26"/>
        </w:rPr>
      </w:pPr>
      <w:r w:rsidRPr="008B7404">
        <w:rPr>
          <w:sz w:val="26"/>
          <w:szCs w:val="26"/>
        </w:rPr>
        <w:t xml:space="preserve">Значительный </w:t>
      </w:r>
      <w:r w:rsidRPr="0075249C">
        <w:rPr>
          <w:sz w:val="26"/>
          <w:szCs w:val="26"/>
        </w:rPr>
        <w:t>рост</w:t>
      </w:r>
      <w:r w:rsidRPr="008B7404">
        <w:rPr>
          <w:sz w:val="26"/>
          <w:szCs w:val="26"/>
        </w:rPr>
        <w:t xml:space="preserve"> производства скота и птицы отмечается </w:t>
      </w:r>
      <w:r w:rsidR="00013617">
        <w:rPr>
          <w:sz w:val="26"/>
          <w:szCs w:val="26"/>
        </w:rPr>
        <w:t>в</w:t>
      </w:r>
      <w:r w:rsidR="00300829">
        <w:rPr>
          <w:sz w:val="26"/>
          <w:szCs w:val="26"/>
        </w:rPr>
        <w:t xml:space="preserve"> </w:t>
      </w:r>
      <w:r w:rsidR="00757B9E">
        <w:rPr>
          <w:sz w:val="26"/>
          <w:szCs w:val="26"/>
        </w:rPr>
        <w:t>Х</w:t>
      </w:r>
      <w:r w:rsidR="00A0403E">
        <w:rPr>
          <w:sz w:val="26"/>
          <w:szCs w:val="26"/>
        </w:rPr>
        <w:t xml:space="preserve">отимском </w:t>
      </w:r>
      <w:r w:rsidR="00300829">
        <w:rPr>
          <w:sz w:val="26"/>
          <w:szCs w:val="26"/>
        </w:rPr>
        <w:br/>
      </w:r>
      <w:r w:rsidR="00A0403E">
        <w:rPr>
          <w:sz w:val="26"/>
          <w:szCs w:val="26"/>
        </w:rPr>
        <w:t xml:space="preserve">(в 2,3 раза), </w:t>
      </w:r>
      <w:proofErr w:type="spellStart"/>
      <w:r w:rsidR="00013617" w:rsidRPr="008B7404">
        <w:rPr>
          <w:sz w:val="26"/>
          <w:szCs w:val="26"/>
        </w:rPr>
        <w:t>Климовичском</w:t>
      </w:r>
      <w:proofErr w:type="spellEnd"/>
      <w:r w:rsidR="00013617" w:rsidRPr="008B7404">
        <w:rPr>
          <w:sz w:val="26"/>
          <w:szCs w:val="26"/>
        </w:rPr>
        <w:t xml:space="preserve"> </w:t>
      </w:r>
      <w:r w:rsidR="00833AE4" w:rsidRPr="008B7404">
        <w:rPr>
          <w:sz w:val="26"/>
          <w:szCs w:val="26"/>
        </w:rPr>
        <w:t>(</w:t>
      </w:r>
      <w:r w:rsidR="00F26A68" w:rsidRPr="008B7404">
        <w:rPr>
          <w:sz w:val="26"/>
          <w:szCs w:val="26"/>
        </w:rPr>
        <w:t>в 1,</w:t>
      </w:r>
      <w:r w:rsidR="006374D9">
        <w:rPr>
          <w:sz w:val="26"/>
          <w:szCs w:val="26"/>
        </w:rPr>
        <w:t>9</w:t>
      </w:r>
      <w:r w:rsidR="00F26A68" w:rsidRPr="008B7404">
        <w:rPr>
          <w:sz w:val="26"/>
          <w:szCs w:val="26"/>
        </w:rPr>
        <w:t xml:space="preserve"> раза</w:t>
      </w:r>
      <w:r w:rsidR="00833AE4" w:rsidRPr="008B7404">
        <w:rPr>
          <w:sz w:val="26"/>
          <w:szCs w:val="26"/>
        </w:rPr>
        <w:t>)</w:t>
      </w:r>
      <w:r w:rsidR="000B58E9" w:rsidRPr="008B7404">
        <w:rPr>
          <w:sz w:val="26"/>
          <w:szCs w:val="26"/>
        </w:rPr>
        <w:t xml:space="preserve">, </w:t>
      </w:r>
      <w:r w:rsidR="002C5978" w:rsidRPr="008B7404">
        <w:rPr>
          <w:sz w:val="26"/>
          <w:szCs w:val="26"/>
        </w:rPr>
        <w:t>Чаусском</w:t>
      </w:r>
      <w:r w:rsidR="002C5978">
        <w:rPr>
          <w:sz w:val="26"/>
          <w:szCs w:val="26"/>
        </w:rPr>
        <w:t xml:space="preserve"> и </w:t>
      </w:r>
      <w:proofErr w:type="spellStart"/>
      <w:r w:rsidR="00013617" w:rsidRPr="008B7404">
        <w:rPr>
          <w:sz w:val="26"/>
          <w:szCs w:val="26"/>
        </w:rPr>
        <w:t>Чериковском</w:t>
      </w:r>
      <w:proofErr w:type="spellEnd"/>
      <w:r w:rsidR="00013617" w:rsidRPr="008B7404">
        <w:rPr>
          <w:sz w:val="26"/>
          <w:szCs w:val="26"/>
        </w:rPr>
        <w:t xml:space="preserve"> </w:t>
      </w:r>
      <w:r w:rsidR="000B58E9" w:rsidRPr="008B7404">
        <w:rPr>
          <w:sz w:val="26"/>
          <w:szCs w:val="26"/>
        </w:rPr>
        <w:t>(в 1,</w:t>
      </w:r>
      <w:r w:rsidR="00013617">
        <w:rPr>
          <w:sz w:val="26"/>
          <w:szCs w:val="26"/>
        </w:rPr>
        <w:t>6</w:t>
      </w:r>
      <w:r w:rsidR="000B58E9" w:rsidRPr="008B7404">
        <w:rPr>
          <w:sz w:val="26"/>
          <w:szCs w:val="26"/>
        </w:rPr>
        <w:t xml:space="preserve"> раза</w:t>
      </w:r>
      <w:r w:rsidR="00A0403E">
        <w:rPr>
          <w:sz w:val="26"/>
          <w:szCs w:val="26"/>
        </w:rPr>
        <w:t xml:space="preserve"> </w:t>
      </w:r>
      <w:r w:rsidR="00300829">
        <w:rPr>
          <w:sz w:val="26"/>
          <w:szCs w:val="26"/>
        </w:rPr>
        <w:br/>
      </w:r>
      <w:r w:rsidR="00A0403E">
        <w:rPr>
          <w:sz w:val="26"/>
          <w:szCs w:val="26"/>
        </w:rPr>
        <w:t>в каждом</w:t>
      </w:r>
      <w:r w:rsidR="000B58E9" w:rsidRPr="008B7404">
        <w:rPr>
          <w:sz w:val="26"/>
          <w:szCs w:val="26"/>
        </w:rPr>
        <w:t>)</w:t>
      </w:r>
      <w:r w:rsidR="00833AE4" w:rsidRPr="008B7404">
        <w:rPr>
          <w:sz w:val="26"/>
          <w:szCs w:val="26"/>
        </w:rPr>
        <w:t xml:space="preserve"> </w:t>
      </w:r>
      <w:r w:rsidR="00A31950" w:rsidRPr="008B7404">
        <w:rPr>
          <w:sz w:val="26"/>
          <w:szCs w:val="26"/>
        </w:rPr>
        <w:t xml:space="preserve">районах. </w:t>
      </w:r>
      <w:r w:rsidR="003D5D1B" w:rsidRPr="008B7404">
        <w:rPr>
          <w:sz w:val="26"/>
          <w:szCs w:val="26"/>
        </w:rPr>
        <w:t xml:space="preserve">Производство (выращивание) скота и птицы (в живом весе) сократилось в </w:t>
      </w:r>
      <w:r w:rsidR="00A0403E">
        <w:rPr>
          <w:sz w:val="26"/>
          <w:szCs w:val="26"/>
        </w:rPr>
        <w:t>6</w:t>
      </w:r>
      <w:r w:rsidR="007A5AAA" w:rsidRPr="008B7404">
        <w:rPr>
          <w:sz w:val="26"/>
          <w:szCs w:val="26"/>
        </w:rPr>
        <w:t xml:space="preserve"> </w:t>
      </w:r>
      <w:r w:rsidR="003D5D1B" w:rsidRPr="008B7404">
        <w:rPr>
          <w:sz w:val="26"/>
          <w:szCs w:val="26"/>
        </w:rPr>
        <w:t>районах области</w:t>
      </w:r>
      <w:r w:rsidR="0025119C" w:rsidRPr="008B7404">
        <w:rPr>
          <w:sz w:val="26"/>
          <w:szCs w:val="26"/>
        </w:rPr>
        <w:t xml:space="preserve">, </w:t>
      </w:r>
      <w:r w:rsidR="00ED3591" w:rsidRPr="008B7404">
        <w:rPr>
          <w:sz w:val="26"/>
          <w:szCs w:val="26"/>
        </w:rPr>
        <w:t>наибольшее снижение</w:t>
      </w:r>
      <w:r w:rsidR="0025119C" w:rsidRPr="008B7404">
        <w:rPr>
          <w:sz w:val="26"/>
          <w:szCs w:val="26"/>
        </w:rPr>
        <w:t xml:space="preserve"> </w:t>
      </w:r>
      <w:r w:rsidR="00BC612C">
        <w:rPr>
          <w:sz w:val="26"/>
          <w:szCs w:val="26"/>
        </w:rPr>
        <w:t>допущено</w:t>
      </w:r>
      <w:r w:rsidR="0025119C" w:rsidRPr="008B7404">
        <w:rPr>
          <w:sz w:val="26"/>
          <w:szCs w:val="26"/>
        </w:rPr>
        <w:t xml:space="preserve"> </w:t>
      </w:r>
      <w:r w:rsidR="002C5978" w:rsidRPr="008B7404">
        <w:rPr>
          <w:sz w:val="26"/>
          <w:szCs w:val="26"/>
        </w:rPr>
        <w:t xml:space="preserve">в </w:t>
      </w:r>
      <w:proofErr w:type="spellStart"/>
      <w:r w:rsidR="002C5978" w:rsidRPr="008B7404">
        <w:rPr>
          <w:sz w:val="26"/>
          <w:szCs w:val="26"/>
        </w:rPr>
        <w:t>Глусском</w:t>
      </w:r>
      <w:proofErr w:type="spellEnd"/>
      <w:r w:rsidR="002C5978" w:rsidRPr="008B7404">
        <w:rPr>
          <w:sz w:val="26"/>
          <w:szCs w:val="26"/>
        </w:rPr>
        <w:t xml:space="preserve"> </w:t>
      </w:r>
      <w:r w:rsidR="00300829">
        <w:rPr>
          <w:sz w:val="26"/>
          <w:szCs w:val="26"/>
        </w:rPr>
        <w:br/>
      </w:r>
      <w:r w:rsidR="002C5978" w:rsidRPr="008B7404">
        <w:rPr>
          <w:sz w:val="26"/>
          <w:szCs w:val="26"/>
        </w:rPr>
        <w:t xml:space="preserve">(на </w:t>
      </w:r>
      <w:r w:rsidR="002C5978">
        <w:rPr>
          <w:sz w:val="26"/>
          <w:szCs w:val="26"/>
        </w:rPr>
        <w:t>16,</w:t>
      </w:r>
      <w:r w:rsidR="00A0403E">
        <w:rPr>
          <w:sz w:val="26"/>
          <w:szCs w:val="26"/>
        </w:rPr>
        <w:t>1</w:t>
      </w:r>
      <w:r w:rsidR="002C5978" w:rsidRPr="008B7404">
        <w:rPr>
          <w:sz w:val="26"/>
          <w:szCs w:val="26"/>
        </w:rPr>
        <w:t xml:space="preserve">%) </w:t>
      </w:r>
      <w:r w:rsidR="00724D6D">
        <w:rPr>
          <w:sz w:val="26"/>
          <w:szCs w:val="26"/>
        </w:rPr>
        <w:t xml:space="preserve">и </w:t>
      </w:r>
      <w:proofErr w:type="spellStart"/>
      <w:r w:rsidR="002C5978" w:rsidRPr="008B7404">
        <w:rPr>
          <w:sz w:val="26"/>
          <w:szCs w:val="26"/>
        </w:rPr>
        <w:t>Дрибинском</w:t>
      </w:r>
      <w:proofErr w:type="spellEnd"/>
      <w:r w:rsidR="002C5978" w:rsidRPr="008B7404">
        <w:rPr>
          <w:sz w:val="26"/>
          <w:szCs w:val="26"/>
        </w:rPr>
        <w:t xml:space="preserve"> (на </w:t>
      </w:r>
      <w:r w:rsidR="002C5978">
        <w:rPr>
          <w:sz w:val="26"/>
          <w:szCs w:val="26"/>
        </w:rPr>
        <w:t>1</w:t>
      </w:r>
      <w:r w:rsidR="006374D9">
        <w:rPr>
          <w:sz w:val="26"/>
          <w:szCs w:val="26"/>
        </w:rPr>
        <w:t>4</w:t>
      </w:r>
      <w:r w:rsidR="00A0403E">
        <w:rPr>
          <w:sz w:val="26"/>
          <w:szCs w:val="26"/>
        </w:rPr>
        <w:t>,9</w:t>
      </w:r>
      <w:r w:rsidR="002C5978" w:rsidRPr="008B7404">
        <w:rPr>
          <w:sz w:val="26"/>
          <w:szCs w:val="26"/>
        </w:rPr>
        <w:t xml:space="preserve">%) </w:t>
      </w:r>
      <w:r w:rsidR="00DA0F01" w:rsidRPr="008B7404">
        <w:rPr>
          <w:sz w:val="26"/>
          <w:szCs w:val="26"/>
        </w:rPr>
        <w:t>районах</w:t>
      </w:r>
      <w:r w:rsidR="00593687" w:rsidRPr="008B7404">
        <w:rPr>
          <w:sz w:val="26"/>
          <w:szCs w:val="26"/>
        </w:rPr>
        <w:t>.</w:t>
      </w:r>
      <w:r w:rsidR="003D5D1B" w:rsidRPr="008B7404">
        <w:rPr>
          <w:sz w:val="26"/>
          <w:szCs w:val="26"/>
        </w:rPr>
        <w:t xml:space="preserve"> </w:t>
      </w:r>
    </w:p>
    <w:p w14:paraId="179FECE6" w14:textId="43749405" w:rsidR="00BC612C" w:rsidRDefault="002971CD" w:rsidP="00B108EB">
      <w:pPr>
        <w:pStyle w:val="33"/>
        <w:spacing w:after="0"/>
        <w:ind w:left="0" w:firstLine="709"/>
        <w:jc w:val="both"/>
        <w:rPr>
          <w:color w:val="000000"/>
          <w:sz w:val="26"/>
          <w:szCs w:val="26"/>
        </w:rPr>
      </w:pPr>
      <w:r w:rsidRPr="00373224">
        <w:rPr>
          <w:b/>
          <w:color w:val="000000"/>
          <w:sz w:val="26"/>
          <w:szCs w:val="26"/>
        </w:rPr>
        <w:t xml:space="preserve">Средний </w:t>
      </w:r>
      <w:r w:rsidRPr="00373224">
        <w:rPr>
          <w:b/>
          <w:sz w:val="26"/>
          <w:szCs w:val="26"/>
        </w:rPr>
        <w:t xml:space="preserve">удой молока </w:t>
      </w:r>
      <w:r w:rsidRPr="00373224">
        <w:rPr>
          <w:sz w:val="26"/>
          <w:szCs w:val="26"/>
        </w:rPr>
        <w:t>от коровы</w:t>
      </w:r>
      <w:r w:rsidRPr="00373224">
        <w:rPr>
          <w:b/>
          <w:sz w:val="26"/>
          <w:szCs w:val="26"/>
        </w:rPr>
        <w:t xml:space="preserve"> </w:t>
      </w:r>
      <w:r w:rsidRPr="00373224">
        <w:rPr>
          <w:sz w:val="26"/>
          <w:szCs w:val="26"/>
        </w:rPr>
        <w:t xml:space="preserve">в сельскохозяйственных организациях </w:t>
      </w:r>
      <w:r w:rsidRPr="00373224">
        <w:rPr>
          <w:sz w:val="26"/>
          <w:szCs w:val="26"/>
        </w:rPr>
        <w:br/>
        <w:t xml:space="preserve">в </w:t>
      </w:r>
      <w:r w:rsidR="006374D9">
        <w:rPr>
          <w:sz w:val="26"/>
          <w:szCs w:val="26"/>
        </w:rPr>
        <w:t>январе-</w:t>
      </w:r>
      <w:r w:rsidR="006767D8">
        <w:rPr>
          <w:sz w:val="26"/>
          <w:szCs w:val="26"/>
        </w:rPr>
        <w:t>ма</w:t>
      </w:r>
      <w:r w:rsidR="006374D9">
        <w:rPr>
          <w:sz w:val="26"/>
          <w:szCs w:val="26"/>
        </w:rPr>
        <w:t>е</w:t>
      </w:r>
      <w:r w:rsidR="001B2FA7" w:rsidRPr="00373224">
        <w:rPr>
          <w:sz w:val="26"/>
          <w:szCs w:val="26"/>
        </w:rPr>
        <w:t xml:space="preserve"> </w:t>
      </w:r>
      <w:r w:rsidRPr="00373224">
        <w:rPr>
          <w:color w:val="000000"/>
          <w:sz w:val="26"/>
          <w:szCs w:val="26"/>
        </w:rPr>
        <w:t>202</w:t>
      </w:r>
      <w:r w:rsidR="000B58E9">
        <w:rPr>
          <w:color w:val="000000"/>
          <w:sz w:val="26"/>
          <w:szCs w:val="26"/>
        </w:rPr>
        <w:t>4</w:t>
      </w:r>
      <w:r w:rsidR="0056005E" w:rsidRPr="00373224">
        <w:rPr>
          <w:color w:val="000000"/>
          <w:sz w:val="26"/>
          <w:szCs w:val="26"/>
        </w:rPr>
        <w:t> </w:t>
      </w:r>
      <w:r w:rsidR="00427970" w:rsidRPr="00373224">
        <w:rPr>
          <w:color w:val="000000"/>
          <w:sz w:val="26"/>
          <w:szCs w:val="26"/>
        </w:rPr>
        <w:t>г</w:t>
      </w:r>
      <w:r w:rsidR="001B2FA7" w:rsidRPr="00373224">
        <w:rPr>
          <w:color w:val="000000"/>
          <w:sz w:val="26"/>
          <w:szCs w:val="26"/>
        </w:rPr>
        <w:t>.</w:t>
      </w:r>
      <w:r w:rsidR="00427970" w:rsidRPr="00373224">
        <w:rPr>
          <w:color w:val="000000"/>
          <w:sz w:val="26"/>
          <w:szCs w:val="26"/>
        </w:rPr>
        <w:t xml:space="preserve"> </w:t>
      </w:r>
      <w:r w:rsidRPr="00373224">
        <w:rPr>
          <w:color w:val="000000"/>
          <w:sz w:val="26"/>
          <w:szCs w:val="26"/>
        </w:rPr>
        <w:t xml:space="preserve">составил </w:t>
      </w:r>
      <w:r w:rsidR="00F251FA">
        <w:rPr>
          <w:color w:val="000000"/>
          <w:sz w:val="26"/>
          <w:szCs w:val="26"/>
        </w:rPr>
        <w:t>1 </w:t>
      </w:r>
      <w:r w:rsidR="009636B2">
        <w:rPr>
          <w:color w:val="000000"/>
          <w:sz w:val="26"/>
          <w:szCs w:val="26"/>
        </w:rPr>
        <w:t>821</w:t>
      </w:r>
      <w:r w:rsidRPr="00373224">
        <w:rPr>
          <w:color w:val="000000"/>
          <w:sz w:val="26"/>
          <w:szCs w:val="26"/>
        </w:rPr>
        <w:t xml:space="preserve"> килограмм</w:t>
      </w:r>
      <w:r w:rsidR="00BC612C">
        <w:rPr>
          <w:color w:val="000000"/>
          <w:sz w:val="26"/>
          <w:szCs w:val="26"/>
        </w:rPr>
        <w:t xml:space="preserve">, что на </w:t>
      </w:r>
      <w:r w:rsidR="009636B2">
        <w:rPr>
          <w:color w:val="000000"/>
          <w:sz w:val="26"/>
          <w:szCs w:val="26"/>
        </w:rPr>
        <w:t>144</w:t>
      </w:r>
      <w:r w:rsidR="00BC612C">
        <w:rPr>
          <w:color w:val="000000"/>
          <w:sz w:val="26"/>
          <w:szCs w:val="26"/>
        </w:rPr>
        <w:t xml:space="preserve"> килограмм</w:t>
      </w:r>
      <w:r w:rsidR="009636B2">
        <w:rPr>
          <w:color w:val="000000"/>
          <w:sz w:val="26"/>
          <w:szCs w:val="26"/>
        </w:rPr>
        <w:t>а</w:t>
      </w:r>
      <w:r w:rsidR="00BC612C">
        <w:rPr>
          <w:color w:val="000000"/>
          <w:sz w:val="26"/>
          <w:szCs w:val="26"/>
        </w:rPr>
        <w:t xml:space="preserve"> </w:t>
      </w:r>
      <w:r w:rsidR="007848BC">
        <w:rPr>
          <w:color w:val="000000"/>
          <w:sz w:val="26"/>
          <w:szCs w:val="26"/>
        </w:rPr>
        <w:br/>
      </w:r>
      <w:r w:rsidR="00BC612C">
        <w:rPr>
          <w:color w:val="000000"/>
          <w:sz w:val="26"/>
          <w:szCs w:val="26"/>
        </w:rPr>
        <w:t xml:space="preserve">(на </w:t>
      </w:r>
      <w:r w:rsidR="009636B2">
        <w:rPr>
          <w:color w:val="000000"/>
          <w:sz w:val="26"/>
          <w:szCs w:val="26"/>
        </w:rPr>
        <w:t>8</w:t>
      </w:r>
      <w:r w:rsidR="00BC612C">
        <w:rPr>
          <w:color w:val="000000"/>
          <w:sz w:val="26"/>
          <w:szCs w:val="26"/>
        </w:rPr>
        <w:t>,</w:t>
      </w:r>
      <w:r w:rsidR="006374D9">
        <w:rPr>
          <w:color w:val="000000"/>
          <w:sz w:val="26"/>
          <w:szCs w:val="26"/>
        </w:rPr>
        <w:t>6</w:t>
      </w:r>
      <w:r w:rsidR="00BC612C">
        <w:rPr>
          <w:color w:val="000000"/>
          <w:sz w:val="26"/>
          <w:szCs w:val="26"/>
        </w:rPr>
        <w:t xml:space="preserve">%) больше, чем </w:t>
      </w:r>
      <w:r w:rsidR="00BC612C" w:rsidRPr="00184D30">
        <w:rPr>
          <w:color w:val="000000"/>
          <w:sz w:val="26"/>
          <w:szCs w:val="26"/>
        </w:rPr>
        <w:t xml:space="preserve">в </w:t>
      </w:r>
      <w:r w:rsidR="006374D9">
        <w:rPr>
          <w:sz w:val="26"/>
          <w:szCs w:val="26"/>
        </w:rPr>
        <w:t>январе-</w:t>
      </w:r>
      <w:r w:rsidR="006767D8">
        <w:rPr>
          <w:sz w:val="26"/>
          <w:szCs w:val="26"/>
        </w:rPr>
        <w:t>ма</w:t>
      </w:r>
      <w:r w:rsidR="006374D9">
        <w:rPr>
          <w:sz w:val="26"/>
          <w:szCs w:val="26"/>
        </w:rPr>
        <w:t>е</w:t>
      </w:r>
      <w:r w:rsidR="00F251FA" w:rsidRPr="00373224">
        <w:rPr>
          <w:sz w:val="26"/>
          <w:szCs w:val="26"/>
        </w:rPr>
        <w:t xml:space="preserve"> </w:t>
      </w:r>
      <w:r w:rsidR="00BC612C">
        <w:rPr>
          <w:color w:val="000000"/>
          <w:sz w:val="26"/>
          <w:szCs w:val="26"/>
        </w:rPr>
        <w:t xml:space="preserve">2023 г. </w:t>
      </w:r>
    </w:p>
    <w:p w14:paraId="6D4FFD95" w14:textId="77777777" w:rsidR="002971CD" w:rsidRPr="00373224" w:rsidRDefault="002971CD" w:rsidP="009C0167">
      <w:pPr>
        <w:spacing w:before="200"/>
        <w:jc w:val="center"/>
        <w:rPr>
          <w:rFonts w:ascii="Arial" w:hAnsi="Arial" w:cs="Arial"/>
          <w:b/>
          <w:spacing w:val="6"/>
          <w:sz w:val="22"/>
          <w:szCs w:val="22"/>
        </w:rPr>
      </w:pPr>
      <w:r w:rsidRPr="00373224">
        <w:rPr>
          <w:rFonts w:ascii="Arial" w:hAnsi="Arial" w:cs="Arial"/>
          <w:b/>
          <w:spacing w:val="6"/>
          <w:sz w:val="22"/>
          <w:szCs w:val="22"/>
        </w:rPr>
        <w:t>Производство молока в сельскохозяйственных организациях</w:t>
      </w:r>
    </w:p>
    <w:p w14:paraId="30C028A7" w14:textId="77777777" w:rsidR="002971CD" w:rsidRPr="00373224" w:rsidRDefault="0074742B" w:rsidP="00981065">
      <w:pPr>
        <w:pStyle w:val="a8"/>
        <w:spacing w:before="120" w:after="0" w:line="200" w:lineRule="exact"/>
        <w:ind w:left="0"/>
        <w:jc w:val="center"/>
        <w:rPr>
          <w:rFonts w:ascii="Arial" w:hAnsi="Arial" w:cs="Arial"/>
          <w:i/>
          <w:noProof/>
          <w:sz w:val="20"/>
          <w:szCs w:val="20"/>
        </w:rPr>
      </w:pPr>
      <w:r>
        <w:rPr>
          <w:noProof/>
        </w:rPr>
        <w:drawing>
          <wp:anchor distT="0" distB="0" distL="114300" distR="114300" simplePos="0" relativeHeight="251662848" behindDoc="0" locked="0" layoutInCell="1" allowOverlap="1" wp14:anchorId="05AD760A" wp14:editId="13074D96">
            <wp:simplePos x="0" y="0"/>
            <wp:positionH relativeFrom="column">
              <wp:posOffset>-153007</wp:posOffset>
            </wp:positionH>
            <wp:positionV relativeFrom="paragraph">
              <wp:posOffset>202896</wp:posOffset>
            </wp:positionV>
            <wp:extent cx="6546850" cy="3116275"/>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2971CD" w:rsidRPr="00373224">
        <w:rPr>
          <w:rFonts w:ascii="Arial" w:hAnsi="Arial" w:cs="Arial"/>
          <w:i/>
          <w:noProof/>
          <w:sz w:val="20"/>
          <w:szCs w:val="20"/>
        </w:rPr>
        <w:t>(в % к соответствующему периоду предыдущего года)</w:t>
      </w:r>
    </w:p>
    <w:p w14:paraId="56E45B52" w14:textId="77777777" w:rsidR="002971CD" w:rsidRDefault="002971CD" w:rsidP="002971CD">
      <w:pPr>
        <w:pStyle w:val="a8"/>
        <w:tabs>
          <w:tab w:val="left" w:pos="7200"/>
          <w:tab w:val="left" w:pos="7789"/>
        </w:tabs>
        <w:ind w:left="0" w:firstLine="720"/>
        <w:rPr>
          <w:bCs/>
        </w:rPr>
      </w:pPr>
    </w:p>
    <w:p w14:paraId="11902BAA" w14:textId="77777777" w:rsidR="00AD3B5E" w:rsidRDefault="00AD3B5E" w:rsidP="002971CD">
      <w:pPr>
        <w:pStyle w:val="a8"/>
        <w:tabs>
          <w:tab w:val="left" w:pos="7200"/>
          <w:tab w:val="left" w:pos="7789"/>
        </w:tabs>
        <w:ind w:left="0" w:firstLine="720"/>
        <w:rPr>
          <w:bCs/>
        </w:rPr>
      </w:pPr>
    </w:p>
    <w:p w14:paraId="62E7C830" w14:textId="77777777" w:rsidR="00AD3B5E" w:rsidRDefault="00AD3B5E" w:rsidP="00E25EB9">
      <w:pPr>
        <w:pStyle w:val="a8"/>
        <w:tabs>
          <w:tab w:val="left" w:pos="7200"/>
          <w:tab w:val="left" w:pos="7789"/>
        </w:tabs>
        <w:ind w:left="0" w:firstLine="720"/>
        <w:jc w:val="right"/>
        <w:rPr>
          <w:bCs/>
        </w:rPr>
      </w:pPr>
    </w:p>
    <w:p w14:paraId="70F7B273" w14:textId="77777777" w:rsidR="00AD3B5E" w:rsidRDefault="00AD3B5E" w:rsidP="0092009C">
      <w:pPr>
        <w:pStyle w:val="a8"/>
        <w:tabs>
          <w:tab w:val="left" w:pos="7200"/>
          <w:tab w:val="left" w:pos="7789"/>
        </w:tabs>
        <w:ind w:left="0" w:firstLine="720"/>
        <w:jc w:val="right"/>
        <w:rPr>
          <w:bCs/>
        </w:rPr>
      </w:pPr>
    </w:p>
    <w:p w14:paraId="6985DDE3" w14:textId="77777777" w:rsidR="00AD3B5E" w:rsidRPr="00373224" w:rsidRDefault="00AD3B5E" w:rsidP="002971CD">
      <w:pPr>
        <w:pStyle w:val="a8"/>
        <w:tabs>
          <w:tab w:val="left" w:pos="7200"/>
          <w:tab w:val="left" w:pos="7789"/>
        </w:tabs>
        <w:ind w:left="0" w:firstLine="720"/>
        <w:rPr>
          <w:bCs/>
        </w:rPr>
      </w:pPr>
    </w:p>
    <w:p w14:paraId="4F9E2DE6" w14:textId="77777777" w:rsidR="002971CD" w:rsidRPr="00373224" w:rsidRDefault="002971CD" w:rsidP="002971CD">
      <w:pPr>
        <w:pStyle w:val="a8"/>
        <w:tabs>
          <w:tab w:val="left" w:pos="7222"/>
          <w:tab w:val="left" w:pos="7898"/>
        </w:tabs>
        <w:ind w:left="0" w:firstLine="720"/>
        <w:rPr>
          <w:bCs/>
        </w:rPr>
      </w:pPr>
    </w:p>
    <w:p w14:paraId="0253A1A2" w14:textId="77777777" w:rsidR="002971CD" w:rsidRPr="00373224" w:rsidRDefault="002971CD" w:rsidP="00633577">
      <w:pPr>
        <w:pStyle w:val="a8"/>
        <w:tabs>
          <w:tab w:val="left" w:pos="5967"/>
        </w:tabs>
        <w:ind w:left="0" w:firstLine="720"/>
        <w:jc w:val="right"/>
        <w:rPr>
          <w:bCs/>
          <w:sz w:val="30"/>
          <w:szCs w:val="30"/>
        </w:rPr>
      </w:pPr>
    </w:p>
    <w:p w14:paraId="5D6C657E" w14:textId="570CB27A" w:rsidR="002971CD" w:rsidRPr="00373224" w:rsidRDefault="002971CD" w:rsidP="0021684C">
      <w:pPr>
        <w:pStyle w:val="a8"/>
        <w:tabs>
          <w:tab w:val="left" w:pos="5324"/>
          <w:tab w:val="left" w:pos="7920"/>
          <w:tab w:val="right" w:pos="9071"/>
        </w:tabs>
        <w:ind w:left="0"/>
        <w:rPr>
          <w:bCs/>
          <w:sz w:val="30"/>
          <w:szCs w:val="30"/>
        </w:rPr>
      </w:pPr>
    </w:p>
    <w:p w14:paraId="227E81F9" w14:textId="1D27D7ED" w:rsidR="002971CD" w:rsidRPr="00373224" w:rsidRDefault="00B108EB" w:rsidP="002971CD">
      <w:pPr>
        <w:spacing w:line="264" w:lineRule="auto"/>
        <w:ind w:firstLine="709"/>
        <w:jc w:val="both"/>
        <w:rPr>
          <w:b/>
          <w:sz w:val="26"/>
          <w:szCs w:val="26"/>
        </w:rPr>
      </w:pPr>
      <w:r>
        <w:rPr>
          <w:noProof/>
        </w:rPr>
        <mc:AlternateContent>
          <mc:Choice Requires="wps">
            <w:drawing>
              <wp:anchor distT="0" distB="0" distL="114300" distR="114300" simplePos="0" relativeHeight="251664896" behindDoc="0" locked="0" layoutInCell="1" allowOverlap="1" wp14:anchorId="185DA4E4" wp14:editId="60C02025">
                <wp:simplePos x="0" y="0"/>
                <wp:positionH relativeFrom="column">
                  <wp:posOffset>43231</wp:posOffset>
                </wp:positionH>
                <wp:positionV relativeFrom="paragraph">
                  <wp:posOffset>102260</wp:posOffset>
                </wp:positionV>
                <wp:extent cx="5767705" cy="233807"/>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33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6CE63" w14:textId="27B177F5" w:rsidR="00AD3B5E" w:rsidRDefault="00AD3B5E" w:rsidP="00AD3B5E">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sidR="001809B0">
                              <w:rPr>
                                <w:rFonts w:ascii="Arial" w:hAnsi="Arial" w:cs="Arial"/>
                                <w:b/>
                                <w:sz w:val="18"/>
                                <w:szCs w:val="18"/>
                              </w:rPr>
                              <w:t xml:space="preserve">       </w:t>
                            </w:r>
                            <w:r>
                              <w:rPr>
                                <w:rFonts w:ascii="Arial" w:hAnsi="Arial" w:cs="Arial"/>
                                <w:b/>
                                <w:sz w:val="18"/>
                                <w:szCs w:val="18"/>
                              </w:rPr>
                              <w:t xml:space="preserve"> 2024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85DA4E4" id="_x0000_t202" coordsize="21600,21600" o:spt="202" path="m,l,21600r21600,l21600,xe">
                <v:stroke joinstyle="miter"/>
                <v:path gradientshapeok="t" o:connecttype="rect"/>
              </v:shapetype>
              <v:shape id="Надпись 4" o:spid="_x0000_s1026" type="#_x0000_t202" style="position:absolute;left:0;text-align:left;margin-left:3.4pt;margin-top:8.05pt;width:454.15pt;height:18.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" filled="f" stroked="f">
                <v:textbox>
                  <w:txbxContent>
                    <w:p w14:paraId="64B6CE63" w14:textId="27B177F5" w:rsidR="00AD3B5E" w:rsidRDefault="00AD3B5E" w:rsidP="00AD3B5E">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sidR="001809B0">
                        <w:rPr>
                          <w:rFonts w:ascii="Arial" w:hAnsi="Arial" w:cs="Arial"/>
                          <w:b/>
                          <w:sz w:val="18"/>
                          <w:szCs w:val="18"/>
                        </w:rPr>
                        <w:t xml:space="preserve">       </w:t>
                      </w:r>
                      <w:r>
                        <w:rPr>
                          <w:rFonts w:ascii="Arial" w:hAnsi="Arial" w:cs="Arial"/>
                          <w:b/>
                          <w:sz w:val="18"/>
                          <w:szCs w:val="18"/>
                        </w:rPr>
                        <w:t xml:space="preserve"> 2024 г.</w:t>
                      </w:r>
                    </w:p>
                  </w:txbxContent>
                </v:textbox>
              </v:shape>
            </w:pict>
          </mc:Fallback>
        </mc:AlternateContent>
      </w:r>
    </w:p>
    <w:p w14:paraId="6A4CE6DA" w14:textId="7365194D" w:rsidR="00910E0D" w:rsidRPr="00373224" w:rsidRDefault="00D1216F" w:rsidP="00D1216F">
      <w:pPr>
        <w:tabs>
          <w:tab w:val="left" w:pos="3775"/>
        </w:tabs>
        <w:spacing w:line="264" w:lineRule="auto"/>
        <w:ind w:firstLine="709"/>
        <w:jc w:val="both"/>
        <w:rPr>
          <w:b/>
          <w:sz w:val="26"/>
          <w:szCs w:val="26"/>
        </w:rPr>
      </w:pPr>
      <w:r w:rsidRPr="00373224">
        <w:rPr>
          <w:b/>
          <w:sz w:val="26"/>
          <w:szCs w:val="26"/>
        </w:rPr>
        <w:tab/>
      </w:r>
    </w:p>
    <w:p w14:paraId="23411848" w14:textId="651F09BC" w:rsidR="00906F84" w:rsidRDefault="00906F84">
      <w:pPr>
        <w:rPr>
          <w:b/>
          <w:sz w:val="26"/>
          <w:szCs w:val="26"/>
        </w:rPr>
      </w:pPr>
      <w:r>
        <w:rPr>
          <w:b/>
          <w:sz w:val="26"/>
          <w:szCs w:val="26"/>
        </w:rPr>
        <w:br w:type="page"/>
      </w:r>
    </w:p>
    <w:p w14:paraId="609A90F8" w14:textId="6A055F58" w:rsidR="00D1216F" w:rsidRDefault="00DF1905" w:rsidP="00906F84">
      <w:pPr>
        <w:ind w:firstLine="709"/>
        <w:jc w:val="both"/>
        <w:rPr>
          <w:sz w:val="26"/>
          <w:szCs w:val="26"/>
        </w:rPr>
      </w:pPr>
      <w:r w:rsidRPr="00373224">
        <w:rPr>
          <w:b/>
          <w:sz w:val="26"/>
          <w:szCs w:val="26"/>
        </w:rPr>
        <w:lastRenderedPageBreak/>
        <w:t xml:space="preserve">Реализация скота и птицы на убой (в живом весе) </w:t>
      </w:r>
      <w:r w:rsidR="00AE408E" w:rsidRPr="00373224">
        <w:rPr>
          <w:b/>
          <w:sz w:val="26"/>
          <w:szCs w:val="26"/>
        </w:rPr>
        <w:br/>
      </w:r>
      <w:r w:rsidRPr="00373224">
        <w:rPr>
          <w:sz w:val="26"/>
          <w:szCs w:val="26"/>
        </w:rPr>
        <w:t>в</w:t>
      </w:r>
      <w:r w:rsidRPr="00373224">
        <w:rPr>
          <w:b/>
          <w:sz w:val="26"/>
          <w:szCs w:val="26"/>
        </w:rPr>
        <w:t xml:space="preserve"> </w:t>
      </w:r>
      <w:r w:rsidRPr="00373224">
        <w:rPr>
          <w:color w:val="000000"/>
          <w:sz w:val="26"/>
          <w:szCs w:val="26"/>
        </w:rPr>
        <w:t xml:space="preserve">сельскохозяйственных организациях </w:t>
      </w:r>
      <w:r w:rsidRPr="00373224">
        <w:rPr>
          <w:sz w:val="26"/>
          <w:szCs w:val="26"/>
        </w:rPr>
        <w:t xml:space="preserve">в </w:t>
      </w:r>
      <w:r w:rsidR="00B513E4">
        <w:rPr>
          <w:sz w:val="26"/>
          <w:szCs w:val="26"/>
        </w:rPr>
        <w:t>январе-</w:t>
      </w:r>
      <w:r w:rsidR="00907FF1">
        <w:rPr>
          <w:sz w:val="26"/>
          <w:szCs w:val="26"/>
        </w:rPr>
        <w:t>ма</w:t>
      </w:r>
      <w:r w:rsidR="00B513E4">
        <w:rPr>
          <w:sz w:val="26"/>
          <w:szCs w:val="26"/>
        </w:rPr>
        <w:t>е</w:t>
      </w:r>
      <w:r w:rsidR="009451EB" w:rsidRPr="00373224">
        <w:rPr>
          <w:sz w:val="26"/>
          <w:szCs w:val="26"/>
        </w:rPr>
        <w:t xml:space="preserve"> 202</w:t>
      </w:r>
      <w:r w:rsidR="009F60FB">
        <w:rPr>
          <w:sz w:val="26"/>
          <w:szCs w:val="26"/>
        </w:rPr>
        <w:t>4</w:t>
      </w:r>
      <w:r w:rsidR="00343BC1" w:rsidRPr="00373224">
        <w:rPr>
          <w:sz w:val="26"/>
          <w:szCs w:val="26"/>
        </w:rPr>
        <w:t> </w:t>
      </w:r>
      <w:r w:rsidR="009451EB" w:rsidRPr="00373224">
        <w:rPr>
          <w:sz w:val="26"/>
          <w:szCs w:val="26"/>
        </w:rPr>
        <w:t xml:space="preserve">г. </w:t>
      </w:r>
      <w:r w:rsidRPr="00373224">
        <w:rPr>
          <w:sz w:val="26"/>
          <w:szCs w:val="26"/>
        </w:rPr>
        <w:t xml:space="preserve">по сравнению </w:t>
      </w:r>
      <w:r w:rsidR="00986B84">
        <w:rPr>
          <w:sz w:val="26"/>
          <w:szCs w:val="26"/>
        </w:rPr>
        <w:br/>
      </w:r>
      <w:r w:rsidR="0021684C" w:rsidRPr="00373224">
        <w:rPr>
          <w:sz w:val="26"/>
          <w:szCs w:val="26"/>
        </w:rPr>
        <w:t xml:space="preserve">с </w:t>
      </w:r>
      <w:r w:rsidR="00B513E4">
        <w:rPr>
          <w:sz w:val="26"/>
          <w:szCs w:val="26"/>
        </w:rPr>
        <w:t>январем-</w:t>
      </w:r>
      <w:r w:rsidR="00907FF1">
        <w:rPr>
          <w:sz w:val="26"/>
          <w:szCs w:val="26"/>
        </w:rPr>
        <w:t>ма</w:t>
      </w:r>
      <w:r w:rsidR="00B513E4">
        <w:rPr>
          <w:sz w:val="26"/>
          <w:szCs w:val="26"/>
        </w:rPr>
        <w:t>ем</w:t>
      </w:r>
      <w:r w:rsidR="00986B84" w:rsidRPr="00373224">
        <w:rPr>
          <w:sz w:val="26"/>
          <w:szCs w:val="26"/>
        </w:rPr>
        <w:t xml:space="preserve"> </w:t>
      </w:r>
      <w:r w:rsidR="009451EB" w:rsidRPr="00373224">
        <w:rPr>
          <w:sz w:val="26"/>
          <w:szCs w:val="26"/>
        </w:rPr>
        <w:t>202</w:t>
      </w:r>
      <w:r w:rsidR="009F60FB">
        <w:rPr>
          <w:sz w:val="26"/>
          <w:szCs w:val="26"/>
        </w:rPr>
        <w:t>3</w:t>
      </w:r>
      <w:r w:rsidR="00343BC1" w:rsidRPr="00373224">
        <w:rPr>
          <w:sz w:val="26"/>
          <w:szCs w:val="26"/>
        </w:rPr>
        <w:t> </w:t>
      </w:r>
      <w:r w:rsidR="009451EB" w:rsidRPr="00373224">
        <w:rPr>
          <w:sz w:val="26"/>
          <w:szCs w:val="26"/>
        </w:rPr>
        <w:t xml:space="preserve">г. </w:t>
      </w:r>
      <w:r w:rsidR="00615B58" w:rsidRPr="00373224">
        <w:rPr>
          <w:sz w:val="26"/>
          <w:szCs w:val="26"/>
        </w:rPr>
        <w:t xml:space="preserve">увеличилась </w:t>
      </w:r>
      <w:r w:rsidRPr="00373224">
        <w:rPr>
          <w:sz w:val="26"/>
          <w:szCs w:val="26"/>
        </w:rPr>
        <w:t xml:space="preserve">на </w:t>
      </w:r>
      <w:r w:rsidR="00E25EB9">
        <w:rPr>
          <w:sz w:val="26"/>
          <w:szCs w:val="26"/>
        </w:rPr>
        <w:t>12,9</w:t>
      </w:r>
      <w:r w:rsidRPr="00373224">
        <w:rPr>
          <w:sz w:val="26"/>
          <w:szCs w:val="26"/>
        </w:rPr>
        <w:t xml:space="preserve"> </w:t>
      </w:r>
      <w:r w:rsidRPr="00373224">
        <w:rPr>
          <w:color w:val="000000"/>
          <w:sz w:val="26"/>
          <w:szCs w:val="26"/>
        </w:rPr>
        <w:t xml:space="preserve">тыс. тонн (на </w:t>
      </w:r>
      <w:r w:rsidR="00E25EB9">
        <w:rPr>
          <w:color w:val="000000"/>
          <w:sz w:val="26"/>
          <w:szCs w:val="26"/>
        </w:rPr>
        <w:t>16,9</w:t>
      </w:r>
      <w:r w:rsidRPr="00807910">
        <w:rPr>
          <w:color w:val="000000"/>
          <w:sz w:val="26"/>
          <w:szCs w:val="26"/>
        </w:rPr>
        <w:t xml:space="preserve">%). Удельный вес реализованного на убой крупного рогатого скота в общем объеме реализации составил </w:t>
      </w:r>
      <w:r w:rsidR="00807910" w:rsidRPr="00807910">
        <w:rPr>
          <w:color w:val="000000"/>
          <w:sz w:val="26"/>
          <w:szCs w:val="26"/>
        </w:rPr>
        <w:t>3</w:t>
      </w:r>
      <w:r w:rsidR="00652AC2">
        <w:rPr>
          <w:color w:val="000000"/>
          <w:sz w:val="26"/>
          <w:szCs w:val="26"/>
        </w:rPr>
        <w:t>0,</w:t>
      </w:r>
      <w:r w:rsidR="00E25EB9">
        <w:rPr>
          <w:color w:val="000000"/>
          <w:sz w:val="26"/>
          <w:szCs w:val="26"/>
        </w:rPr>
        <w:t>3</w:t>
      </w:r>
      <w:r w:rsidRPr="00D9265B">
        <w:rPr>
          <w:color w:val="000000"/>
          <w:sz w:val="26"/>
          <w:szCs w:val="26"/>
        </w:rPr>
        <w:t>% (</w:t>
      </w:r>
      <w:r w:rsidR="00986B84" w:rsidRPr="00D9265B">
        <w:rPr>
          <w:color w:val="000000"/>
          <w:sz w:val="26"/>
          <w:szCs w:val="26"/>
        </w:rPr>
        <w:t xml:space="preserve">в </w:t>
      </w:r>
      <w:r w:rsidR="00652AC2">
        <w:rPr>
          <w:sz w:val="26"/>
          <w:szCs w:val="26"/>
        </w:rPr>
        <w:t>январе-</w:t>
      </w:r>
      <w:r w:rsidR="00907FF1">
        <w:rPr>
          <w:sz w:val="26"/>
          <w:szCs w:val="26"/>
        </w:rPr>
        <w:t>ма</w:t>
      </w:r>
      <w:r w:rsidR="00652AC2">
        <w:rPr>
          <w:sz w:val="26"/>
          <w:szCs w:val="26"/>
        </w:rPr>
        <w:t>е</w:t>
      </w:r>
      <w:r w:rsidR="00986B84" w:rsidRPr="00D9265B">
        <w:rPr>
          <w:sz w:val="26"/>
          <w:szCs w:val="26"/>
        </w:rPr>
        <w:t xml:space="preserve"> </w:t>
      </w:r>
      <w:r w:rsidRPr="00D9265B">
        <w:rPr>
          <w:color w:val="000000"/>
          <w:sz w:val="26"/>
          <w:szCs w:val="26"/>
        </w:rPr>
        <w:t>20</w:t>
      </w:r>
      <w:r w:rsidR="00354DF4" w:rsidRPr="00D9265B">
        <w:rPr>
          <w:color w:val="000000"/>
          <w:sz w:val="26"/>
          <w:szCs w:val="26"/>
        </w:rPr>
        <w:t>2</w:t>
      </w:r>
      <w:r w:rsidR="00BA111A" w:rsidRPr="00D9265B">
        <w:rPr>
          <w:color w:val="000000"/>
          <w:sz w:val="26"/>
          <w:szCs w:val="26"/>
        </w:rPr>
        <w:t>3</w:t>
      </w:r>
      <w:r w:rsidR="0056005E" w:rsidRPr="00D9265B">
        <w:rPr>
          <w:color w:val="000000"/>
          <w:sz w:val="26"/>
          <w:szCs w:val="26"/>
        </w:rPr>
        <w:t> </w:t>
      </w:r>
      <w:r w:rsidR="00354DF4" w:rsidRPr="00D9265B">
        <w:rPr>
          <w:color w:val="000000"/>
          <w:sz w:val="26"/>
          <w:szCs w:val="26"/>
        </w:rPr>
        <w:t>г</w:t>
      </w:r>
      <w:r w:rsidR="00343BC1" w:rsidRPr="00D9265B">
        <w:rPr>
          <w:color w:val="000000"/>
          <w:sz w:val="26"/>
          <w:szCs w:val="26"/>
        </w:rPr>
        <w:t>.</w:t>
      </w:r>
      <w:r w:rsidR="00354DF4" w:rsidRPr="00D9265B">
        <w:rPr>
          <w:color w:val="000000"/>
          <w:sz w:val="26"/>
          <w:szCs w:val="26"/>
        </w:rPr>
        <w:t xml:space="preserve"> </w:t>
      </w:r>
      <w:r w:rsidRPr="00D9265B">
        <w:rPr>
          <w:color w:val="000000"/>
          <w:sz w:val="26"/>
          <w:szCs w:val="26"/>
        </w:rPr>
        <w:t xml:space="preserve">– </w:t>
      </w:r>
      <w:r w:rsidR="00BA111A" w:rsidRPr="00D9265B">
        <w:rPr>
          <w:color w:val="000000"/>
          <w:sz w:val="26"/>
          <w:szCs w:val="26"/>
        </w:rPr>
        <w:t>27</w:t>
      </w:r>
      <w:r w:rsidR="00D9265B" w:rsidRPr="00D9265B">
        <w:rPr>
          <w:color w:val="000000"/>
          <w:sz w:val="26"/>
          <w:szCs w:val="26"/>
        </w:rPr>
        <w:t>,</w:t>
      </w:r>
      <w:r w:rsidR="00E25EB9">
        <w:rPr>
          <w:color w:val="000000"/>
          <w:sz w:val="26"/>
          <w:szCs w:val="26"/>
        </w:rPr>
        <w:t>9</w:t>
      </w:r>
      <w:r w:rsidRPr="00D9265B">
        <w:rPr>
          <w:color w:val="000000"/>
          <w:sz w:val="26"/>
          <w:szCs w:val="26"/>
        </w:rPr>
        <w:t xml:space="preserve">%), свиней – </w:t>
      </w:r>
      <w:r w:rsidR="008134C6" w:rsidRPr="00D9265B">
        <w:rPr>
          <w:color w:val="000000"/>
          <w:sz w:val="26"/>
          <w:szCs w:val="26"/>
        </w:rPr>
        <w:t>1</w:t>
      </w:r>
      <w:r w:rsidR="00C14489">
        <w:rPr>
          <w:color w:val="000000"/>
          <w:sz w:val="26"/>
          <w:szCs w:val="26"/>
        </w:rPr>
        <w:t>2</w:t>
      </w:r>
      <w:r w:rsidR="008134C6" w:rsidRPr="00D9265B">
        <w:rPr>
          <w:color w:val="000000"/>
          <w:sz w:val="26"/>
          <w:szCs w:val="26"/>
        </w:rPr>
        <w:t>,</w:t>
      </w:r>
      <w:r w:rsidR="00E25EB9">
        <w:rPr>
          <w:color w:val="000000"/>
          <w:sz w:val="26"/>
          <w:szCs w:val="26"/>
        </w:rPr>
        <w:t>4</w:t>
      </w:r>
      <w:r w:rsidRPr="00D9265B">
        <w:rPr>
          <w:color w:val="000000"/>
          <w:sz w:val="26"/>
          <w:szCs w:val="26"/>
        </w:rPr>
        <w:t>% (</w:t>
      </w:r>
      <w:r w:rsidR="008134C6" w:rsidRPr="00D9265B">
        <w:rPr>
          <w:color w:val="000000"/>
          <w:sz w:val="26"/>
          <w:szCs w:val="26"/>
        </w:rPr>
        <w:t>1</w:t>
      </w:r>
      <w:r w:rsidR="00C14489">
        <w:rPr>
          <w:color w:val="000000"/>
          <w:sz w:val="26"/>
          <w:szCs w:val="26"/>
        </w:rPr>
        <w:t>1</w:t>
      </w:r>
      <w:r w:rsidR="00343BC1" w:rsidRPr="00D9265B">
        <w:rPr>
          <w:color w:val="000000"/>
          <w:sz w:val="26"/>
          <w:szCs w:val="26"/>
        </w:rPr>
        <w:t>,</w:t>
      </w:r>
      <w:r w:rsidR="00E25EB9">
        <w:rPr>
          <w:color w:val="000000"/>
          <w:sz w:val="26"/>
          <w:szCs w:val="26"/>
        </w:rPr>
        <w:t>6</w:t>
      </w:r>
      <w:r w:rsidRPr="00D9265B">
        <w:rPr>
          <w:color w:val="000000"/>
          <w:sz w:val="26"/>
          <w:szCs w:val="26"/>
        </w:rPr>
        <w:t xml:space="preserve">%), </w:t>
      </w:r>
      <w:r w:rsidR="008134C6" w:rsidRPr="00D9265B">
        <w:rPr>
          <w:color w:val="000000"/>
          <w:sz w:val="26"/>
          <w:szCs w:val="26"/>
        </w:rPr>
        <w:br/>
      </w:r>
      <w:r w:rsidRPr="00D9265B">
        <w:rPr>
          <w:color w:val="000000"/>
          <w:sz w:val="26"/>
          <w:szCs w:val="26"/>
        </w:rPr>
        <w:t xml:space="preserve">птицы – </w:t>
      </w:r>
      <w:r w:rsidR="00807910" w:rsidRPr="00D9265B">
        <w:rPr>
          <w:color w:val="000000"/>
          <w:sz w:val="26"/>
          <w:szCs w:val="26"/>
        </w:rPr>
        <w:t>57,</w:t>
      </w:r>
      <w:r w:rsidR="00E25EB9">
        <w:rPr>
          <w:color w:val="000000"/>
          <w:sz w:val="26"/>
          <w:szCs w:val="26"/>
        </w:rPr>
        <w:t>3</w:t>
      </w:r>
      <w:r w:rsidRPr="00D9265B">
        <w:rPr>
          <w:sz w:val="26"/>
          <w:szCs w:val="26"/>
        </w:rPr>
        <w:t>% (</w:t>
      </w:r>
      <w:r w:rsidR="00E25EB9">
        <w:rPr>
          <w:color w:val="000000"/>
          <w:sz w:val="26"/>
          <w:szCs w:val="26"/>
        </w:rPr>
        <w:t>60,5</w:t>
      </w:r>
      <w:r w:rsidRPr="00D9265B">
        <w:rPr>
          <w:sz w:val="26"/>
          <w:szCs w:val="26"/>
        </w:rPr>
        <w:t>%).</w:t>
      </w:r>
    </w:p>
    <w:p w14:paraId="24B85BE1" w14:textId="77777777" w:rsidR="00240101" w:rsidRPr="00373224" w:rsidRDefault="00240101" w:rsidP="00906F84">
      <w:pPr>
        <w:spacing w:before="240" w:after="160"/>
        <w:jc w:val="center"/>
        <w:rPr>
          <w:rFonts w:ascii="Arial" w:hAnsi="Arial" w:cs="Arial"/>
          <w:b/>
          <w:spacing w:val="6"/>
          <w:sz w:val="22"/>
          <w:szCs w:val="22"/>
        </w:rPr>
      </w:pPr>
      <w:r w:rsidRPr="00373224">
        <w:rPr>
          <w:rFonts w:ascii="Arial" w:hAnsi="Arial" w:cs="Arial"/>
          <w:b/>
          <w:spacing w:val="6"/>
          <w:sz w:val="22"/>
          <w:szCs w:val="22"/>
        </w:rPr>
        <w:t xml:space="preserve">Реализация основных видов скота и птицы на убой (в живом весе) </w:t>
      </w:r>
      <w:r w:rsidRPr="00373224">
        <w:rPr>
          <w:rFonts w:ascii="Arial" w:hAnsi="Arial" w:cs="Arial"/>
          <w:b/>
          <w:spacing w:val="6"/>
          <w:sz w:val="22"/>
          <w:szCs w:val="22"/>
        </w:rPr>
        <w:br/>
        <w:t>в сельскохозяйственных организациях</w:t>
      </w:r>
    </w:p>
    <w:tbl>
      <w:tblPr>
        <w:tblW w:w="9071" w:type="dxa"/>
        <w:tblInd w:w="9" w:type="dxa"/>
        <w:tblLayout w:type="fixed"/>
        <w:tblLook w:val="01E0" w:firstRow="1" w:lastRow="1" w:firstColumn="1" w:lastColumn="1" w:noHBand="0" w:noVBand="0"/>
      </w:tblPr>
      <w:tblGrid>
        <w:gridCol w:w="2557"/>
        <w:gridCol w:w="1093"/>
        <w:gridCol w:w="1094"/>
        <w:gridCol w:w="1093"/>
        <w:gridCol w:w="1094"/>
        <w:gridCol w:w="993"/>
        <w:gridCol w:w="1147"/>
      </w:tblGrid>
      <w:tr w:rsidR="00CC13F3" w:rsidRPr="00373224" w14:paraId="11F36AF0" w14:textId="77777777" w:rsidTr="00597B42">
        <w:tc>
          <w:tcPr>
            <w:tcW w:w="2557" w:type="dxa"/>
            <w:vMerge w:val="restart"/>
            <w:tcBorders>
              <w:top w:val="single" w:sz="4" w:space="0" w:color="auto"/>
              <w:left w:val="single" w:sz="4" w:space="0" w:color="auto"/>
              <w:right w:val="single" w:sz="4" w:space="0" w:color="auto"/>
            </w:tcBorders>
          </w:tcPr>
          <w:p w14:paraId="4FA97BC9" w14:textId="77777777" w:rsidR="00CC13F3" w:rsidRPr="00373224" w:rsidRDefault="00CC13F3" w:rsidP="006B34DD">
            <w:pPr>
              <w:pStyle w:val="24"/>
              <w:widowControl w:val="0"/>
              <w:spacing w:before="60" w:after="60" w:line="220" w:lineRule="exact"/>
              <w:ind w:left="454"/>
              <w:jc w:val="center"/>
              <w:rPr>
                <w:sz w:val="22"/>
                <w:szCs w:val="22"/>
              </w:rPr>
            </w:pPr>
          </w:p>
        </w:tc>
        <w:tc>
          <w:tcPr>
            <w:tcW w:w="1093" w:type="dxa"/>
            <w:vMerge w:val="restart"/>
            <w:tcBorders>
              <w:top w:val="single" w:sz="4" w:space="0" w:color="auto"/>
              <w:left w:val="single" w:sz="4" w:space="0" w:color="auto"/>
              <w:right w:val="single" w:sz="4" w:space="0" w:color="auto"/>
            </w:tcBorders>
          </w:tcPr>
          <w:p w14:paraId="33FEBEF0" w14:textId="678D3A16" w:rsidR="00CC13F3" w:rsidRPr="00373224" w:rsidRDefault="00C14489" w:rsidP="00907FF1">
            <w:pPr>
              <w:pStyle w:val="24"/>
              <w:widowControl w:val="0"/>
              <w:spacing w:before="60" w:after="60" w:line="220" w:lineRule="exact"/>
              <w:ind w:left="-57" w:right="-57"/>
              <w:jc w:val="center"/>
              <w:rPr>
                <w:sz w:val="22"/>
                <w:szCs w:val="22"/>
              </w:rPr>
            </w:pPr>
            <w:r>
              <w:rPr>
                <w:sz w:val="22"/>
                <w:szCs w:val="22"/>
              </w:rPr>
              <w:t>Январь-</w:t>
            </w:r>
            <w:r w:rsidR="00907FF1">
              <w:rPr>
                <w:sz w:val="22"/>
                <w:szCs w:val="22"/>
              </w:rPr>
              <w:t>май</w:t>
            </w:r>
            <w:r w:rsidR="00CC13F3" w:rsidRPr="00373224">
              <w:rPr>
                <w:sz w:val="22"/>
                <w:szCs w:val="22"/>
              </w:rPr>
              <w:br/>
              <w:t>202</w:t>
            </w:r>
            <w:r w:rsidR="00F5614E">
              <w:rPr>
                <w:sz w:val="22"/>
                <w:szCs w:val="22"/>
              </w:rPr>
              <w:t>4</w:t>
            </w:r>
            <w:r w:rsidR="00CC13F3" w:rsidRPr="00373224">
              <w:rPr>
                <w:sz w:val="22"/>
                <w:szCs w:val="22"/>
              </w:rPr>
              <w:t> г.</w:t>
            </w:r>
          </w:p>
        </w:tc>
        <w:tc>
          <w:tcPr>
            <w:tcW w:w="1094" w:type="dxa"/>
            <w:vMerge w:val="restart"/>
            <w:tcBorders>
              <w:top w:val="single" w:sz="4" w:space="0" w:color="auto"/>
              <w:left w:val="single" w:sz="4" w:space="0" w:color="auto"/>
              <w:right w:val="single" w:sz="4" w:space="0" w:color="auto"/>
            </w:tcBorders>
            <w:shd w:val="clear" w:color="auto" w:fill="auto"/>
          </w:tcPr>
          <w:p w14:paraId="4EEFCCC3" w14:textId="50730481" w:rsidR="00CC13F3" w:rsidRPr="00373224" w:rsidRDefault="00907FF1" w:rsidP="00F5614E">
            <w:pPr>
              <w:pStyle w:val="24"/>
              <w:widowControl w:val="0"/>
              <w:spacing w:before="60" w:after="60" w:line="220" w:lineRule="exact"/>
              <w:ind w:left="-57" w:right="-57"/>
              <w:jc w:val="center"/>
              <w:rPr>
                <w:sz w:val="22"/>
                <w:szCs w:val="22"/>
              </w:rPr>
            </w:pPr>
            <w:r>
              <w:rPr>
                <w:sz w:val="22"/>
                <w:szCs w:val="22"/>
              </w:rPr>
              <w:t>Май</w:t>
            </w:r>
            <w:r w:rsidR="00CC13F3" w:rsidRPr="00373224">
              <w:rPr>
                <w:sz w:val="22"/>
                <w:szCs w:val="22"/>
              </w:rPr>
              <w:t xml:space="preserve"> </w:t>
            </w:r>
            <w:r w:rsidR="00CC13F3" w:rsidRPr="00373224">
              <w:rPr>
                <w:sz w:val="22"/>
                <w:szCs w:val="22"/>
              </w:rPr>
              <w:br/>
              <w:t>202</w:t>
            </w:r>
            <w:r w:rsidR="00F5614E">
              <w:rPr>
                <w:sz w:val="22"/>
                <w:szCs w:val="22"/>
              </w:rPr>
              <w:t>4</w:t>
            </w:r>
            <w:r w:rsidR="00CC13F3" w:rsidRPr="00373224">
              <w:rPr>
                <w:sz w:val="22"/>
                <w:szCs w:val="22"/>
              </w:rPr>
              <w:t> г.</w:t>
            </w:r>
          </w:p>
        </w:tc>
        <w:tc>
          <w:tcPr>
            <w:tcW w:w="1093" w:type="dxa"/>
            <w:vMerge w:val="restart"/>
            <w:tcBorders>
              <w:top w:val="single" w:sz="4" w:space="0" w:color="auto"/>
              <w:left w:val="single" w:sz="4" w:space="0" w:color="auto"/>
              <w:right w:val="single" w:sz="4" w:space="0" w:color="auto"/>
            </w:tcBorders>
            <w:shd w:val="clear" w:color="auto" w:fill="auto"/>
          </w:tcPr>
          <w:p w14:paraId="608F2AEE" w14:textId="10D176D8" w:rsidR="00CC13F3" w:rsidRPr="00373224" w:rsidRDefault="00C14489" w:rsidP="00907FF1">
            <w:pPr>
              <w:pStyle w:val="24"/>
              <w:widowControl w:val="0"/>
              <w:spacing w:before="60" w:after="60" w:line="220" w:lineRule="exact"/>
              <w:ind w:left="-57" w:right="-57"/>
              <w:jc w:val="center"/>
              <w:rPr>
                <w:sz w:val="22"/>
                <w:szCs w:val="22"/>
              </w:rPr>
            </w:pPr>
            <w:r>
              <w:rPr>
                <w:sz w:val="22"/>
                <w:szCs w:val="22"/>
              </w:rPr>
              <w:t>Январь-</w:t>
            </w:r>
            <w:r w:rsidR="00907FF1">
              <w:rPr>
                <w:sz w:val="22"/>
                <w:szCs w:val="22"/>
              </w:rPr>
              <w:t>май</w:t>
            </w:r>
            <w:r w:rsidR="00CC13F3" w:rsidRPr="00373224">
              <w:rPr>
                <w:sz w:val="22"/>
                <w:szCs w:val="22"/>
              </w:rPr>
              <w:br/>
              <w:t>202</w:t>
            </w:r>
            <w:r w:rsidR="00F5614E">
              <w:rPr>
                <w:sz w:val="22"/>
                <w:szCs w:val="22"/>
              </w:rPr>
              <w:t>4</w:t>
            </w:r>
            <w:r w:rsidR="00CC13F3" w:rsidRPr="00373224">
              <w:rPr>
                <w:sz w:val="22"/>
                <w:szCs w:val="22"/>
              </w:rPr>
              <w:t> г.</w:t>
            </w:r>
            <w:r w:rsidR="00CC13F3" w:rsidRPr="00373224">
              <w:rPr>
                <w:sz w:val="22"/>
                <w:szCs w:val="22"/>
              </w:rPr>
              <w:br/>
              <w:t xml:space="preserve">в % к </w:t>
            </w:r>
            <w:r w:rsidR="00CC13F3" w:rsidRPr="00373224">
              <w:rPr>
                <w:sz w:val="22"/>
                <w:szCs w:val="22"/>
              </w:rPr>
              <w:br/>
            </w:r>
            <w:r>
              <w:rPr>
                <w:sz w:val="22"/>
                <w:szCs w:val="22"/>
              </w:rPr>
              <w:t>январю-</w:t>
            </w:r>
            <w:r w:rsidR="00907FF1">
              <w:rPr>
                <w:sz w:val="22"/>
                <w:szCs w:val="22"/>
              </w:rPr>
              <w:t>ма</w:t>
            </w:r>
            <w:r>
              <w:rPr>
                <w:sz w:val="22"/>
                <w:szCs w:val="22"/>
              </w:rPr>
              <w:t>ю</w:t>
            </w:r>
            <w:r w:rsidR="00CC13F3" w:rsidRPr="00373224">
              <w:rPr>
                <w:sz w:val="22"/>
                <w:szCs w:val="22"/>
              </w:rPr>
              <w:br/>
              <w:t>202</w:t>
            </w:r>
            <w:r w:rsidR="00F5614E">
              <w:rPr>
                <w:sz w:val="22"/>
                <w:szCs w:val="22"/>
              </w:rPr>
              <w:t>3</w:t>
            </w:r>
            <w:r w:rsidR="00CC13F3" w:rsidRPr="00373224">
              <w:rPr>
                <w:sz w:val="22"/>
                <w:szCs w:val="22"/>
              </w:rPr>
              <w:t> г.</w:t>
            </w:r>
          </w:p>
        </w:tc>
        <w:tc>
          <w:tcPr>
            <w:tcW w:w="2087" w:type="dxa"/>
            <w:gridSpan w:val="2"/>
            <w:tcBorders>
              <w:top w:val="single" w:sz="4" w:space="0" w:color="auto"/>
              <w:left w:val="single" w:sz="4" w:space="0" w:color="auto"/>
              <w:bottom w:val="single" w:sz="4" w:space="0" w:color="auto"/>
              <w:right w:val="single" w:sz="4" w:space="0" w:color="auto"/>
            </w:tcBorders>
          </w:tcPr>
          <w:p w14:paraId="6F6EE159" w14:textId="1D32374A" w:rsidR="00CC13F3" w:rsidRPr="00373224" w:rsidRDefault="00907FF1" w:rsidP="00F5614E">
            <w:pPr>
              <w:pStyle w:val="24"/>
              <w:widowControl w:val="0"/>
              <w:spacing w:before="60" w:after="60" w:line="220" w:lineRule="exact"/>
              <w:ind w:left="-57" w:right="-57"/>
              <w:jc w:val="center"/>
              <w:rPr>
                <w:sz w:val="22"/>
                <w:szCs w:val="22"/>
              </w:rPr>
            </w:pPr>
            <w:r>
              <w:rPr>
                <w:sz w:val="22"/>
                <w:szCs w:val="22"/>
              </w:rPr>
              <w:t>Май</w:t>
            </w:r>
            <w:r w:rsidR="00CC13F3" w:rsidRPr="00373224">
              <w:rPr>
                <w:sz w:val="22"/>
                <w:szCs w:val="22"/>
              </w:rPr>
              <w:t xml:space="preserve"> 202</w:t>
            </w:r>
            <w:r w:rsidR="00F5614E">
              <w:rPr>
                <w:sz w:val="22"/>
                <w:szCs w:val="22"/>
              </w:rPr>
              <w:t>4</w:t>
            </w:r>
            <w:r w:rsidR="00CC13F3" w:rsidRPr="00373224">
              <w:rPr>
                <w:sz w:val="22"/>
                <w:szCs w:val="22"/>
              </w:rPr>
              <w:t xml:space="preserve"> г. </w:t>
            </w:r>
            <w:r w:rsidR="00CC13F3" w:rsidRPr="00373224">
              <w:rPr>
                <w:sz w:val="22"/>
                <w:szCs w:val="22"/>
              </w:rPr>
              <w:br/>
              <w:t>в % к</w:t>
            </w:r>
          </w:p>
        </w:tc>
        <w:tc>
          <w:tcPr>
            <w:tcW w:w="1147" w:type="dxa"/>
            <w:vMerge w:val="restart"/>
            <w:tcBorders>
              <w:top w:val="single" w:sz="4" w:space="0" w:color="auto"/>
              <w:left w:val="single" w:sz="4" w:space="0" w:color="auto"/>
              <w:right w:val="single" w:sz="4" w:space="0" w:color="auto"/>
            </w:tcBorders>
            <w:shd w:val="clear" w:color="auto" w:fill="auto"/>
          </w:tcPr>
          <w:p w14:paraId="0BC7FAF6" w14:textId="4243102D" w:rsidR="00CC13F3" w:rsidRPr="00373224" w:rsidRDefault="00CC13F3" w:rsidP="008F1257">
            <w:pPr>
              <w:pStyle w:val="24"/>
              <w:widowControl w:val="0"/>
              <w:spacing w:before="60" w:after="60" w:line="220" w:lineRule="exact"/>
              <w:ind w:left="-85" w:right="-85"/>
              <w:jc w:val="center"/>
              <w:rPr>
                <w:sz w:val="22"/>
                <w:szCs w:val="22"/>
              </w:rPr>
            </w:pPr>
            <w:r w:rsidRPr="00373224">
              <w:rPr>
                <w:sz w:val="22"/>
                <w:szCs w:val="22"/>
                <w:u w:val="single"/>
              </w:rPr>
              <w:t>Справочно</w:t>
            </w:r>
            <w:r w:rsidRPr="00373224">
              <w:rPr>
                <w:sz w:val="22"/>
                <w:szCs w:val="22"/>
              </w:rPr>
              <w:br/>
            </w:r>
            <w:r w:rsidR="00C14489">
              <w:rPr>
                <w:sz w:val="22"/>
                <w:szCs w:val="22"/>
              </w:rPr>
              <w:t>январь-</w:t>
            </w:r>
            <w:r w:rsidR="00597B42">
              <w:rPr>
                <w:sz w:val="22"/>
                <w:szCs w:val="22"/>
              </w:rPr>
              <w:br/>
            </w:r>
            <w:r w:rsidR="008F1257">
              <w:rPr>
                <w:sz w:val="22"/>
                <w:szCs w:val="22"/>
              </w:rPr>
              <w:t>май</w:t>
            </w:r>
            <w:r w:rsidRPr="00373224">
              <w:rPr>
                <w:sz w:val="22"/>
                <w:szCs w:val="22"/>
              </w:rPr>
              <w:br/>
              <w:t>202</w:t>
            </w:r>
            <w:r w:rsidR="00F5614E">
              <w:rPr>
                <w:sz w:val="22"/>
                <w:szCs w:val="22"/>
              </w:rPr>
              <w:t>3</w:t>
            </w:r>
            <w:r w:rsidRPr="00373224">
              <w:rPr>
                <w:sz w:val="22"/>
                <w:szCs w:val="22"/>
              </w:rPr>
              <w:t> г.</w:t>
            </w:r>
            <w:r w:rsidRPr="00373224">
              <w:rPr>
                <w:sz w:val="22"/>
                <w:szCs w:val="22"/>
              </w:rPr>
              <w:br/>
              <w:t xml:space="preserve">в % к </w:t>
            </w:r>
            <w:r w:rsidRPr="00373224">
              <w:rPr>
                <w:sz w:val="22"/>
                <w:szCs w:val="22"/>
              </w:rPr>
              <w:br/>
            </w:r>
            <w:r w:rsidR="00C14489">
              <w:rPr>
                <w:sz w:val="22"/>
                <w:szCs w:val="22"/>
              </w:rPr>
              <w:t>январю-</w:t>
            </w:r>
            <w:r w:rsidR="008F1257">
              <w:rPr>
                <w:sz w:val="22"/>
                <w:szCs w:val="22"/>
              </w:rPr>
              <w:t>ма</w:t>
            </w:r>
            <w:r w:rsidR="00C14489">
              <w:rPr>
                <w:sz w:val="22"/>
                <w:szCs w:val="22"/>
              </w:rPr>
              <w:t>ю</w:t>
            </w:r>
            <w:r w:rsidRPr="00373224">
              <w:rPr>
                <w:sz w:val="22"/>
                <w:szCs w:val="22"/>
              </w:rPr>
              <w:br/>
              <w:t>202</w:t>
            </w:r>
            <w:r w:rsidR="00F5614E">
              <w:rPr>
                <w:sz w:val="22"/>
                <w:szCs w:val="22"/>
              </w:rPr>
              <w:t>2</w:t>
            </w:r>
            <w:r w:rsidRPr="00373224">
              <w:rPr>
                <w:sz w:val="22"/>
                <w:szCs w:val="22"/>
              </w:rPr>
              <w:t> г.</w:t>
            </w:r>
          </w:p>
        </w:tc>
      </w:tr>
      <w:tr w:rsidR="00CC13F3" w:rsidRPr="00373224" w14:paraId="5FCB206F" w14:textId="77777777" w:rsidTr="00597B42">
        <w:tc>
          <w:tcPr>
            <w:tcW w:w="2557" w:type="dxa"/>
            <w:vMerge/>
            <w:tcBorders>
              <w:left w:val="single" w:sz="4" w:space="0" w:color="auto"/>
              <w:bottom w:val="single" w:sz="4" w:space="0" w:color="auto"/>
              <w:right w:val="single" w:sz="4" w:space="0" w:color="auto"/>
            </w:tcBorders>
          </w:tcPr>
          <w:p w14:paraId="425A3C2C" w14:textId="77777777" w:rsidR="00CC13F3" w:rsidRPr="00373224" w:rsidRDefault="00CC13F3" w:rsidP="006B34DD">
            <w:pPr>
              <w:pStyle w:val="24"/>
              <w:widowControl w:val="0"/>
              <w:spacing w:before="60" w:after="60" w:line="220" w:lineRule="exact"/>
              <w:ind w:left="454"/>
              <w:jc w:val="center"/>
              <w:rPr>
                <w:sz w:val="22"/>
                <w:szCs w:val="22"/>
              </w:rPr>
            </w:pPr>
          </w:p>
        </w:tc>
        <w:tc>
          <w:tcPr>
            <w:tcW w:w="1093" w:type="dxa"/>
            <w:vMerge/>
            <w:tcBorders>
              <w:left w:val="single" w:sz="4" w:space="0" w:color="auto"/>
              <w:bottom w:val="single" w:sz="4" w:space="0" w:color="auto"/>
              <w:right w:val="single" w:sz="4" w:space="0" w:color="auto"/>
            </w:tcBorders>
          </w:tcPr>
          <w:p w14:paraId="1AC34CA9" w14:textId="77777777" w:rsidR="00CC13F3" w:rsidRPr="00373224" w:rsidRDefault="00CC13F3" w:rsidP="006B34DD">
            <w:pPr>
              <w:pStyle w:val="24"/>
              <w:widowControl w:val="0"/>
              <w:spacing w:before="60" w:after="60" w:line="220" w:lineRule="exact"/>
              <w:ind w:left="-113" w:right="-113"/>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14:paraId="5160BFB8" w14:textId="77777777" w:rsidR="00CC13F3" w:rsidRPr="00373224" w:rsidRDefault="00CC13F3" w:rsidP="006B34DD">
            <w:pPr>
              <w:pStyle w:val="24"/>
              <w:widowControl w:val="0"/>
              <w:spacing w:before="60" w:after="60" w:line="220" w:lineRule="exact"/>
              <w:jc w:val="center"/>
              <w:rPr>
                <w:sz w:val="22"/>
                <w:szCs w:val="22"/>
              </w:rPr>
            </w:pPr>
          </w:p>
        </w:tc>
        <w:tc>
          <w:tcPr>
            <w:tcW w:w="1093" w:type="dxa"/>
            <w:vMerge/>
            <w:tcBorders>
              <w:left w:val="single" w:sz="4" w:space="0" w:color="auto"/>
              <w:bottom w:val="single" w:sz="4" w:space="0" w:color="auto"/>
              <w:right w:val="single" w:sz="4" w:space="0" w:color="auto"/>
            </w:tcBorders>
            <w:shd w:val="clear" w:color="auto" w:fill="auto"/>
          </w:tcPr>
          <w:p w14:paraId="07A7C4E6" w14:textId="77777777" w:rsidR="00CC13F3" w:rsidRPr="00373224" w:rsidRDefault="00CC13F3" w:rsidP="006B34DD">
            <w:pPr>
              <w:pStyle w:val="24"/>
              <w:widowControl w:val="0"/>
              <w:spacing w:before="60" w:after="60" w:line="220" w:lineRule="exact"/>
              <w:jc w:val="center"/>
              <w:rPr>
                <w:sz w:val="22"/>
                <w:szCs w:val="22"/>
              </w:rPr>
            </w:pPr>
          </w:p>
        </w:tc>
        <w:tc>
          <w:tcPr>
            <w:tcW w:w="1094" w:type="dxa"/>
            <w:tcBorders>
              <w:top w:val="single" w:sz="4" w:space="0" w:color="auto"/>
              <w:left w:val="single" w:sz="4" w:space="0" w:color="auto"/>
              <w:bottom w:val="single" w:sz="4" w:space="0" w:color="auto"/>
              <w:right w:val="single" w:sz="4" w:space="0" w:color="auto"/>
            </w:tcBorders>
          </w:tcPr>
          <w:p w14:paraId="4A3950DE" w14:textId="74E1052E" w:rsidR="00CC13F3" w:rsidRPr="00373224" w:rsidRDefault="00907FF1" w:rsidP="00F5614E">
            <w:pPr>
              <w:pStyle w:val="24"/>
              <w:widowControl w:val="0"/>
              <w:spacing w:before="60" w:after="60" w:line="220" w:lineRule="exact"/>
              <w:ind w:left="-57" w:right="-57"/>
              <w:jc w:val="center"/>
              <w:rPr>
                <w:sz w:val="22"/>
                <w:szCs w:val="22"/>
              </w:rPr>
            </w:pPr>
            <w:r>
              <w:rPr>
                <w:sz w:val="22"/>
                <w:szCs w:val="22"/>
              </w:rPr>
              <w:t>ма</w:t>
            </w:r>
            <w:r w:rsidR="00C14489">
              <w:rPr>
                <w:sz w:val="22"/>
                <w:szCs w:val="22"/>
              </w:rPr>
              <w:t>ю</w:t>
            </w:r>
            <w:r w:rsidR="00CC13F3" w:rsidRPr="00373224">
              <w:rPr>
                <w:sz w:val="22"/>
                <w:szCs w:val="22"/>
              </w:rPr>
              <w:br/>
              <w:t>202</w:t>
            </w:r>
            <w:r w:rsidR="00F5614E">
              <w:rPr>
                <w:sz w:val="22"/>
                <w:szCs w:val="22"/>
              </w:rPr>
              <w:t>3</w:t>
            </w:r>
            <w:r w:rsidR="00CC13F3" w:rsidRPr="00373224">
              <w:rPr>
                <w:sz w:val="22"/>
                <w:szCs w:val="22"/>
              </w:rPr>
              <w:t> г.</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3E04006" w14:textId="46BFF23C" w:rsidR="00CC13F3" w:rsidRPr="00373224" w:rsidRDefault="008F1257" w:rsidP="00F5614E">
            <w:pPr>
              <w:pStyle w:val="24"/>
              <w:widowControl w:val="0"/>
              <w:spacing w:before="60" w:after="60" w:line="220" w:lineRule="exact"/>
              <w:ind w:left="-57" w:right="-57"/>
              <w:jc w:val="center"/>
              <w:rPr>
                <w:sz w:val="22"/>
                <w:szCs w:val="22"/>
              </w:rPr>
            </w:pPr>
            <w:r>
              <w:rPr>
                <w:sz w:val="22"/>
                <w:szCs w:val="22"/>
              </w:rPr>
              <w:t>апрелю</w:t>
            </w:r>
            <w:r w:rsidR="00CC13F3" w:rsidRPr="00373224">
              <w:rPr>
                <w:sz w:val="22"/>
                <w:szCs w:val="22"/>
              </w:rPr>
              <w:br/>
              <w:t>202</w:t>
            </w:r>
            <w:r w:rsidR="00F5614E">
              <w:rPr>
                <w:sz w:val="22"/>
                <w:szCs w:val="22"/>
              </w:rPr>
              <w:t>4</w:t>
            </w:r>
            <w:r w:rsidR="00CC13F3" w:rsidRPr="00373224">
              <w:rPr>
                <w:sz w:val="22"/>
                <w:szCs w:val="22"/>
              </w:rPr>
              <w:t> г.</w:t>
            </w:r>
          </w:p>
        </w:tc>
        <w:tc>
          <w:tcPr>
            <w:tcW w:w="1147" w:type="dxa"/>
            <w:vMerge/>
            <w:tcBorders>
              <w:left w:val="single" w:sz="4" w:space="0" w:color="auto"/>
              <w:bottom w:val="single" w:sz="4" w:space="0" w:color="auto"/>
              <w:right w:val="single" w:sz="4" w:space="0" w:color="auto"/>
            </w:tcBorders>
            <w:shd w:val="clear" w:color="auto" w:fill="auto"/>
          </w:tcPr>
          <w:p w14:paraId="1D04E4D2" w14:textId="77777777" w:rsidR="00CC13F3" w:rsidRPr="00373224" w:rsidRDefault="00CC13F3" w:rsidP="006B34DD">
            <w:pPr>
              <w:pStyle w:val="24"/>
              <w:widowControl w:val="0"/>
              <w:spacing w:before="60" w:after="60" w:line="220" w:lineRule="exact"/>
              <w:ind w:left="-113" w:right="-113"/>
              <w:jc w:val="center"/>
              <w:rPr>
                <w:sz w:val="22"/>
                <w:szCs w:val="22"/>
              </w:rPr>
            </w:pPr>
          </w:p>
        </w:tc>
      </w:tr>
      <w:tr w:rsidR="00714334" w:rsidRPr="00373224" w14:paraId="19DE5E8C" w14:textId="77777777" w:rsidTr="00597B42">
        <w:tc>
          <w:tcPr>
            <w:tcW w:w="2557" w:type="dxa"/>
            <w:tcBorders>
              <w:top w:val="single" w:sz="4" w:space="0" w:color="auto"/>
              <w:left w:val="single" w:sz="4" w:space="0" w:color="auto"/>
              <w:bottom w:val="nil"/>
              <w:right w:val="single" w:sz="4" w:space="0" w:color="auto"/>
            </w:tcBorders>
            <w:vAlign w:val="bottom"/>
          </w:tcPr>
          <w:p w14:paraId="0EA81B7E" w14:textId="77777777" w:rsidR="00714334" w:rsidRPr="00373224" w:rsidRDefault="00714334" w:rsidP="00714334">
            <w:pPr>
              <w:pStyle w:val="24"/>
              <w:widowControl w:val="0"/>
              <w:spacing w:before="120" w:line="220" w:lineRule="exact"/>
              <w:ind w:left="0"/>
              <w:rPr>
                <w:b/>
                <w:sz w:val="22"/>
                <w:szCs w:val="22"/>
              </w:rPr>
            </w:pPr>
            <w:r w:rsidRPr="00373224">
              <w:rPr>
                <w:b/>
                <w:bCs/>
                <w:sz w:val="22"/>
                <w:szCs w:val="22"/>
              </w:rPr>
              <w:t>Скот и птица на убой</w:t>
            </w:r>
            <w:r w:rsidRPr="00373224">
              <w:rPr>
                <w:b/>
                <w:bCs/>
                <w:sz w:val="22"/>
                <w:szCs w:val="22"/>
              </w:rPr>
              <w:br/>
              <w:t>(в живом весе), тыс. т</w:t>
            </w:r>
          </w:p>
        </w:tc>
        <w:tc>
          <w:tcPr>
            <w:tcW w:w="1093" w:type="dxa"/>
            <w:tcBorders>
              <w:top w:val="single" w:sz="4" w:space="0" w:color="auto"/>
              <w:left w:val="single" w:sz="4" w:space="0" w:color="auto"/>
              <w:bottom w:val="nil"/>
              <w:right w:val="single" w:sz="4" w:space="0" w:color="auto"/>
            </w:tcBorders>
            <w:vAlign w:val="bottom"/>
          </w:tcPr>
          <w:p w14:paraId="62336A18" w14:textId="061BB4AC" w:rsidR="00714334" w:rsidRPr="00373224" w:rsidRDefault="00F14458" w:rsidP="00714334">
            <w:pPr>
              <w:widowControl w:val="0"/>
              <w:tabs>
                <w:tab w:val="left" w:pos="779"/>
              </w:tabs>
              <w:spacing w:before="120" w:after="120" w:line="220" w:lineRule="exact"/>
              <w:ind w:right="193"/>
              <w:jc w:val="right"/>
              <w:rPr>
                <w:b/>
                <w:bCs/>
                <w:sz w:val="22"/>
                <w:szCs w:val="22"/>
              </w:rPr>
            </w:pPr>
            <w:r>
              <w:rPr>
                <w:b/>
                <w:bCs/>
                <w:sz w:val="22"/>
                <w:szCs w:val="22"/>
              </w:rPr>
              <w:t>88,9</w:t>
            </w:r>
          </w:p>
        </w:tc>
        <w:tc>
          <w:tcPr>
            <w:tcW w:w="1094" w:type="dxa"/>
            <w:tcBorders>
              <w:top w:val="single" w:sz="4" w:space="0" w:color="auto"/>
              <w:left w:val="single" w:sz="4" w:space="0" w:color="auto"/>
              <w:bottom w:val="nil"/>
              <w:right w:val="single" w:sz="4" w:space="0" w:color="auto"/>
            </w:tcBorders>
            <w:shd w:val="clear" w:color="auto" w:fill="auto"/>
            <w:vAlign w:val="bottom"/>
          </w:tcPr>
          <w:p w14:paraId="6979F2D5" w14:textId="26615DA2" w:rsidR="00714334" w:rsidRPr="00373224" w:rsidRDefault="00F14458" w:rsidP="00714334">
            <w:pPr>
              <w:widowControl w:val="0"/>
              <w:tabs>
                <w:tab w:val="left" w:pos="779"/>
              </w:tabs>
              <w:spacing w:before="120" w:after="120" w:line="220" w:lineRule="exact"/>
              <w:ind w:right="193"/>
              <w:jc w:val="right"/>
              <w:rPr>
                <w:b/>
                <w:bCs/>
                <w:sz w:val="22"/>
                <w:szCs w:val="22"/>
              </w:rPr>
            </w:pPr>
            <w:r>
              <w:rPr>
                <w:b/>
                <w:bCs/>
                <w:sz w:val="22"/>
                <w:szCs w:val="22"/>
              </w:rPr>
              <w:t>18,1</w:t>
            </w:r>
          </w:p>
        </w:tc>
        <w:tc>
          <w:tcPr>
            <w:tcW w:w="1093" w:type="dxa"/>
            <w:tcBorders>
              <w:top w:val="single" w:sz="4" w:space="0" w:color="auto"/>
              <w:left w:val="single" w:sz="4" w:space="0" w:color="auto"/>
              <w:bottom w:val="nil"/>
              <w:right w:val="single" w:sz="4" w:space="0" w:color="auto"/>
            </w:tcBorders>
            <w:shd w:val="clear" w:color="auto" w:fill="auto"/>
            <w:vAlign w:val="bottom"/>
          </w:tcPr>
          <w:p w14:paraId="0665C699" w14:textId="54730B49" w:rsidR="00714334" w:rsidRPr="00373224" w:rsidRDefault="00F14458" w:rsidP="00714334">
            <w:pPr>
              <w:widowControl w:val="0"/>
              <w:tabs>
                <w:tab w:val="left" w:pos="779"/>
              </w:tabs>
              <w:spacing w:before="120" w:after="120" w:line="220" w:lineRule="exact"/>
              <w:ind w:right="193"/>
              <w:jc w:val="right"/>
              <w:rPr>
                <w:b/>
                <w:bCs/>
                <w:sz w:val="22"/>
                <w:szCs w:val="22"/>
              </w:rPr>
            </w:pPr>
            <w:r>
              <w:rPr>
                <w:b/>
                <w:bCs/>
                <w:sz w:val="22"/>
                <w:szCs w:val="22"/>
              </w:rPr>
              <w:t>116,9</w:t>
            </w:r>
          </w:p>
        </w:tc>
        <w:tc>
          <w:tcPr>
            <w:tcW w:w="1094" w:type="dxa"/>
            <w:tcBorders>
              <w:top w:val="single" w:sz="4" w:space="0" w:color="auto"/>
              <w:left w:val="single" w:sz="4" w:space="0" w:color="auto"/>
              <w:bottom w:val="nil"/>
              <w:right w:val="single" w:sz="4" w:space="0" w:color="auto"/>
            </w:tcBorders>
            <w:vAlign w:val="bottom"/>
          </w:tcPr>
          <w:p w14:paraId="0980A0AB" w14:textId="67FE6A06" w:rsidR="00714334" w:rsidRPr="00373224" w:rsidRDefault="00F14458" w:rsidP="00714334">
            <w:pPr>
              <w:widowControl w:val="0"/>
              <w:tabs>
                <w:tab w:val="left" w:pos="779"/>
              </w:tabs>
              <w:spacing w:before="120" w:after="120" w:line="220" w:lineRule="exact"/>
              <w:ind w:right="193"/>
              <w:jc w:val="right"/>
              <w:rPr>
                <w:b/>
                <w:bCs/>
                <w:sz w:val="22"/>
                <w:szCs w:val="22"/>
              </w:rPr>
            </w:pPr>
            <w:r>
              <w:rPr>
                <w:b/>
                <w:bCs/>
                <w:sz w:val="22"/>
                <w:szCs w:val="22"/>
              </w:rPr>
              <w:t>116,5</w:t>
            </w:r>
          </w:p>
        </w:tc>
        <w:tc>
          <w:tcPr>
            <w:tcW w:w="993" w:type="dxa"/>
            <w:tcBorders>
              <w:top w:val="single" w:sz="4" w:space="0" w:color="auto"/>
              <w:left w:val="single" w:sz="4" w:space="0" w:color="auto"/>
              <w:bottom w:val="nil"/>
              <w:right w:val="single" w:sz="4" w:space="0" w:color="auto"/>
            </w:tcBorders>
            <w:shd w:val="clear" w:color="auto" w:fill="auto"/>
            <w:vAlign w:val="bottom"/>
          </w:tcPr>
          <w:p w14:paraId="26A085BB" w14:textId="6FB13E1A" w:rsidR="00714334" w:rsidRPr="00494EC7" w:rsidRDefault="00714334" w:rsidP="00714334">
            <w:pPr>
              <w:widowControl w:val="0"/>
              <w:tabs>
                <w:tab w:val="left" w:pos="779"/>
              </w:tabs>
              <w:spacing w:before="120" w:after="120" w:line="220" w:lineRule="exact"/>
              <w:ind w:right="193"/>
              <w:jc w:val="right"/>
              <w:rPr>
                <w:b/>
                <w:bCs/>
                <w:sz w:val="22"/>
                <w:szCs w:val="22"/>
              </w:rPr>
            </w:pPr>
            <w:r w:rsidRPr="00714334">
              <w:rPr>
                <w:b/>
                <w:bCs/>
                <w:sz w:val="22"/>
                <w:szCs w:val="22"/>
              </w:rPr>
              <w:t>99,8</w:t>
            </w:r>
          </w:p>
        </w:tc>
        <w:tc>
          <w:tcPr>
            <w:tcW w:w="1147" w:type="dxa"/>
            <w:tcBorders>
              <w:top w:val="single" w:sz="4" w:space="0" w:color="auto"/>
              <w:left w:val="single" w:sz="4" w:space="0" w:color="auto"/>
              <w:bottom w:val="nil"/>
              <w:right w:val="single" w:sz="4" w:space="0" w:color="auto"/>
            </w:tcBorders>
            <w:shd w:val="clear" w:color="auto" w:fill="auto"/>
            <w:vAlign w:val="bottom"/>
          </w:tcPr>
          <w:p w14:paraId="773726F4" w14:textId="02C14F81" w:rsidR="00714334" w:rsidRPr="0027745C" w:rsidRDefault="00714334" w:rsidP="00714334">
            <w:pPr>
              <w:widowControl w:val="0"/>
              <w:tabs>
                <w:tab w:val="left" w:pos="779"/>
              </w:tabs>
              <w:spacing w:before="120" w:after="120" w:line="220" w:lineRule="exact"/>
              <w:ind w:right="193"/>
              <w:jc w:val="right"/>
              <w:rPr>
                <w:b/>
                <w:bCs/>
                <w:sz w:val="22"/>
                <w:szCs w:val="22"/>
              </w:rPr>
            </w:pPr>
            <w:r w:rsidRPr="0027745C">
              <w:rPr>
                <w:b/>
                <w:bCs/>
                <w:sz w:val="22"/>
                <w:szCs w:val="22"/>
              </w:rPr>
              <w:t>100,9</w:t>
            </w:r>
          </w:p>
        </w:tc>
      </w:tr>
      <w:tr w:rsidR="00714334" w:rsidRPr="00373224" w14:paraId="50810648" w14:textId="77777777" w:rsidTr="00597B42">
        <w:tc>
          <w:tcPr>
            <w:tcW w:w="2557" w:type="dxa"/>
            <w:tcBorders>
              <w:top w:val="nil"/>
              <w:left w:val="single" w:sz="4" w:space="0" w:color="auto"/>
              <w:bottom w:val="nil"/>
              <w:right w:val="single" w:sz="4" w:space="0" w:color="auto"/>
            </w:tcBorders>
            <w:vAlign w:val="bottom"/>
          </w:tcPr>
          <w:p w14:paraId="02DDD6BD" w14:textId="77777777" w:rsidR="00714334" w:rsidRPr="00373224" w:rsidRDefault="00714334" w:rsidP="00714334">
            <w:pPr>
              <w:pStyle w:val="24"/>
              <w:widowControl w:val="0"/>
              <w:spacing w:before="120" w:line="220" w:lineRule="exact"/>
              <w:ind w:left="170" w:right="-57" w:firstLine="276"/>
              <w:rPr>
                <w:sz w:val="22"/>
                <w:szCs w:val="22"/>
              </w:rPr>
            </w:pPr>
            <w:r w:rsidRPr="00373224">
              <w:rPr>
                <w:sz w:val="22"/>
                <w:szCs w:val="22"/>
              </w:rPr>
              <w:t>из них:</w:t>
            </w:r>
          </w:p>
        </w:tc>
        <w:tc>
          <w:tcPr>
            <w:tcW w:w="1093" w:type="dxa"/>
            <w:tcBorders>
              <w:top w:val="nil"/>
              <w:left w:val="single" w:sz="4" w:space="0" w:color="auto"/>
              <w:bottom w:val="nil"/>
              <w:right w:val="single" w:sz="4" w:space="0" w:color="auto"/>
            </w:tcBorders>
            <w:vAlign w:val="bottom"/>
          </w:tcPr>
          <w:p w14:paraId="1383B4C7" w14:textId="77777777" w:rsidR="00714334" w:rsidRPr="00373224" w:rsidRDefault="00714334" w:rsidP="00714334">
            <w:pPr>
              <w:widowControl w:val="0"/>
              <w:tabs>
                <w:tab w:val="left" w:pos="779"/>
              </w:tabs>
              <w:spacing w:before="120" w:after="120" w:line="220" w:lineRule="exact"/>
              <w:ind w:right="193"/>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14:paraId="3EBAFEE7" w14:textId="77777777" w:rsidR="00714334" w:rsidRPr="00373224" w:rsidRDefault="00714334" w:rsidP="00714334">
            <w:pPr>
              <w:widowControl w:val="0"/>
              <w:tabs>
                <w:tab w:val="left" w:pos="779"/>
              </w:tabs>
              <w:spacing w:before="120" w:after="120" w:line="220" w:lineRule="exact"/>
              <w:ind w:right="193"/>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14:paraId="26D1AEC6" w14:textId="77777777" w:rsidR="00714334" w:rsidRPr="00373224" w:rsidRDefault="00714334" w:rsidP="00714334">
            <w:pPr>
              <w:widowControl w:val="0"/>
              <w:tabs>
                <w:tab w:val="left" w:pos="779"/>
              </w:tabs>
              <w:spacing w:before="120" w:after="120" w:line="220" w:lineRule="exact"/>
              <w:ind w:right="193"/>
              <w:jc w:val="right"/>
              <w:rPr>
                <w:bCs/>
                <w:sz w:val="22"/>
                <w:szCs w:val="22"/>
              </w:rPr>
            </w:pPr>
          </w:p>
        </w:tc>
        <w:tc>
          <w:tcPr>
            <w:tcW w:w="1094" w:type="dxa"/>
            <w:tcBorders>
              <w:top w:val="nil"/>
              <w:left w:val="single" w:sz="4" w:space="0" w:color="auto"/>
              <w:bottom w:val="nil"/>
              <w:right w:val="single" w:sz="4" w:space="0" w:color="auto"/>
            </w:tcBorders>
            <w:vAlign w:val="bottom"/>
          </w:tcPr>
          <w:p w14:paraId="552AA703" w14:textId="77777777" w:rsidR="00714334" w:rsidRPr="00373224" w:rsidRDefault="00714334" w:rsidP="00714334">
            <w:pPr>
              <w:widowControl w:val="0"/>
              <w:tabs>
                <w:tab w:val="left" w:pos="779"/>
              </w:tabs>
              <w:spacing w:before="120" w:after="120" w:line="220" w:lineRule="exact"/>
              <w:ind w:right="193"/>
              <w:jc w:val="right"/>
              <w:rPr>
                <w:bCs/>
                <w:sz w:val="22"/>
                <w:szCs w:val="22"/>
              </w:rPr>
            </w:pPr>
          </w:p>
        </w:tc>
        <w:tc>
          <w:tcPr>
            <w:tcW w:w="993" w:type="dxa"/>
            <w:tcBorders>
              <w:top w:val="nil"/>
              <w:left w:val="single" w:sz="4" w:space="0" w:color="auto"/>
              <w:bottom w:val="nil"/>
              <w:right w:val="single" w:sz="4" w:space="0" w:color="auto"/>
            </w:tcBorders>
            <w:shd w:val="clear" w:color="auto" w:fill="auto"/>
            <w:vAlign w:val="bottom"/>
          </w:tcPr>
          <w:p w14:paraId="60560A0F" w14:textId="77777777" w:rsidR="00714334" w:rsidRPr="00494EC7" w:rsidRDefault="00714334" w:rsidP="00714334">
            <w:pPr>
              <w:widowControl w:val="0"/>
              <w:tabs>
                <w:tab w:val="left" w:pos="779"/>
              </w:tabs>
              <w:spacing w:before="120" w:after="120" w:line="220" w:lineRule="exact"/>
              <w:ind w:right="193"/>
              <w:jc w:val="right"/>
              <w:rPr>
                <w:bCs/>
                <w:sz w:val="22"/>
                <w:szCs w:val="22"/>
              </w:rPr>
            </w:pPr>
          </w:p>
        </w:tc>
        <w:tc>
          <w:tcPr>
            <w:tcW w:w="1147" w:type="dxa"/>
            <w:tcBorders>
              <w:top w:val="nil"/>
              <w:left w:val="single" w:sz="4" w:space="0" w:color="auto"/>
              <w:bottom w:val="nil"/>
              <w:right w:val="single" w:sz="4" w:space="0" w:color="auto"/>
            </w:tcBorders>
            <w:shd w:val="clear" w:color="auto" w:fill="auto"/>
            <w:vAlign w:val="bottom"/>
          </w:tcPr>
          <w:p w14:paraId="5FCCD7D6" w14:textId="77777777" w:rsidR="00714334" w:rsidRPr="008F1257" w:rsidRDefault="00714334" w:rsidP="00714334">
            <w:pPr>
              <w:widowControl w:val="0"/>
              <w:tabs>
                <w:tab w:val="left" w:pos="779"/>
              </w:tabs>
              <w:spacing w:before="120" w:after="120" w:line="220" w:lineRule="exact"/>
              <w:ind w:right="193"/>
              <w:jc w:val="right"/>
              <w:rPr>
                <w:bCs/>
                <w:sz w:val="22"/>
                <w:szCs w:val="22"/>
              </w:rPr>
            </w:pPr>
          </w:p>
        </w:tc>
      </w:tr>
      <w:tr w:rsidR="00714334" w:rsidRPr="00373224" w14:paraId="5637C065" w14:textId="77777777" w:rsidTr="00597B42">
        <w:tc>
          <w:tcPr>
            <w:tcW w:w="2557" w:type="dxa"/>
            <w:tcBorders>
              <w:top w:val="nil"/>
              <w:left w:val="single" w:sz="4" w:space="0" w:color="auto"/>
              <w:bottom w:val="nil"/>
              <w:right w:val="single" w:sz="4" w:space="0" w:color="auto"/>
            </w:tcBorders>
            <w:vAlign w:val="bottom"/>
          </w:tcPr>
          <w:p w14:paraId="00DAD452" w14:textId="77777777" w:rsidR="00714334" w:rsidRPr="00373224" w:rsidRDefault="00714334" w:rsidP="00714334">
            <w:pPr>
              <w:pStyle w:val="24"/>
              <w:widowControl w:val="0"/>
              <w:spacing w:before="120" w:line="220" w:lineRule="exact"/>
              <w:ind w:left="170" w:right="-57"/>
              <w:rPr>
                <w:sz w:val="22"/>
                <w:szCs w:val="22"/>
              </w:rPr>
            </w:pPr>
            <w:r w:rsidRPr="00373224">
              <w:rPr>
                <w:sz w:val="22"/>
                <w:szCs w:val="22"/>
              </w:rPr>
              <w:t>крупный рогатый скот</w:t>
            </w:r>
          </w:p>
        </w:tc>
        <w:tc>
          <w:tcPr>
            <w:tcW w:w="1093" w:type="dxa"/>
            <w:tcBorders>
              <w:top w:val="nil"/>
              <w:left w:val="single" w:sz="4" w:space="0" w:color="auto"/>
              <w:bottom w:val="nil"/>
              <w:right w:val="single" w:sz="4" w:space="0" w:color="auto"/>
            </w:tcBorders>
            <w:vAlign w:val="bottom"/>
          </w:tcPr>
          <w:p w14:paraId="6610114C" w14:textId="3866CD2C"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26,9</w:t>
            </w:r>
          </w:p>
        </w:tc>
        <w:tc>
          <w:tcPr>
            <w:tcW w:w="1094" w:type="dxa"/>
            <w:tcBorders>
              <w:top w:val="nil"/>
              <w:left w:val="single" w:sz="4" w:space="0" w:color="auto"/>
              <w:bottom w:val="nil"/>
              <w:right w:val="single" w:sz="4" w:space="0" w:color="auto"/>
            </w:tcBorders>
            <w:shd w:val="clear" w:color="auto" w:fill="auto"/>
            <w:vAlign w:val="bottom"/>
          </w:tcPr>
          <w:p w14:paraId="117483B4" w14:textId="63E11937"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5,2</w:t>
            </w:r>
          </w:p>
        </w:tc>
        <w:tc>
          <w:tcPr>
            <w:tcW w:w="1093" w:type="dxa"/>
            <w:tcBorders>
              <w:top w:val="nil"/>
              <w:left w:val="single" w:sz="4" w:space="0" w:color="auto"/>
              <w:bottom w:val="nil"/>
              <w:right w:val="single" w:sz="4" w:space="0" w:color="auto"/>
            </w:tcBorders>
            <w:shd w:val="clear" w:color="auto" w:fill="auto"/>
            <w:vAlign w:val="bottom"/>
          </w:tcPr>
          <w:p w14:paraId="3DED4F55" w14:textId="63C1CFE1"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126,8</w:t>
            </w:r>
          </w:p>
        </w:tc>
        <w:tc>
          <w:tcPr>
            <w:tcW w:w="1094" w:type="dxa"/>
            <w:tcBorders>
              <w:top w:val="nil"/>
              <w:left w:val="single" w:sz="4" w:space="0" w:color="auto"/>
              <w:bottom w:val="nil"/>
              <w:right w:val="single" w:sz="4" w:space="0" w:color="auto"/>
            </w:tcBorders>
            <w:vAlign w:val="bottom"/>
          </w:tcPr>
          <w:p w14:paraId="54093988" w14:textId="7A44ED71"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115,1</w:t>
            </w:r>
          </w:p>
        </w:tc>
        <w:tc>
          <w:tcPr>
            <w:tcW w:w="993" w:type="dxa"/>
            <w:tcBorders>
              <w:top w:val="nil"/>
              <w:left w:val="single" w:sz="4" w:space="0" w:color="auto"/>
              <w:bottom w:val="nil"/>
              <w:right w:val="single" w:sz="4" w:space="0" w:color="auto"/>
            </w:tcBorders>
            <w:shd w:val="clear" w:color="auto" w:fill="auto"/>
            <w:vAlign w:val="bottom"/>
          </w:tcPr>
          <w:p w14:paraId="00F10574" w14:textId="76987A8A" w:rsidR="00714334" w:rsidRPr="00494EC7" w:rsidRDefault="00714334" w:rsidP="00714334">
            <w:pPr>
              <w:widowControl w:val="0"/>
              <w:tabs>
                <w:tab w:val="left" w:pos="779"/>
              </w:tabs>
              <w:spacing w:before="120" w:after="120" w:line="220" w:lineRule="exact"/>
              <w:ind w:right="193"/>
              <w:jc w:val="right"/>
              <w:rPr>
                <w:bCs/>
                <w:sz w:val="22"/>
                <w:szCs w:val="22"/>
              </w:rPr>
            </w:pPr>
            <w:r>
              <w:rPr>
                <w:bCs/>
                <w:sz w:val="22"/>
                <w:szCs w:val="22"/>
              </w:rPr>
              <w:t>97,6</w:t>
            </w:r>
          </w:p>
        </w:tc>
        <w:tc>
          <w:tcPr>
            <w:tcW w:w="1147" w:type="dxa"/>
            <w:tcBorders>
              <w:top w:val="nil"/>
              <w:left w:val="single" w:sz="4" w:space="0" w:color="auto"/>
              <w:bottom w:val="nil"/>
              <w:right w:val="single" w:sz="4" w:space="0" w:color="auto"/>
            </w:tcBorders>
            <w:shd w:val="clear" w:color="auto" w:fill="auto"/>
            <w:vAlign w:val="bottom"/>
          </w:tcPr>
          <w:p w14:paraId="396AEDF6" w14:textId="4D13BCB0" w:rsidR="00714334" w:rsidRPr="008F1257" w:rsidRDefault="00714334" w:rsidP="00714334">
            <w:pPr>
              <w:widowControl w:val="0"/>
              <w:tabs>
                <w:tab w:val="left" w:pos="779"/>
              </w:tabs>
              <w:spacing w:before="120" w:after="120" w:line="220" w:lineRule="exact"/>
              <w:ind w:right="193"/>
              <w:jc w:val="right"/>
              <w:rPr>
                <w:bCs/>
                <w:sz w:val="22"/>
                <w:szCs w:val="22"/>
              </w:rPr>
            </w:pPr>
            <w:r>
              <w:rPr>
                <w:bCs/>
                <w:sz w:val="22"/>
                <w:szCs w:val="22"/>
              </w:rPr>
              <w:t>85,6</w:t>
            </w:r>
          </w:p>
        </w:tc>
      </w:tr>
      <w:tr w:rsidR="00714334" w:rsidRPr="00373224" w14:paraId="540E3F85" w14:textId="77777777" w:rsidTr="00597B42">
        <w:tc>
          <w:tcPr>
            <w:tcW w:w="2557" w:type="dxa"/>
            <w:tcBorders>
              <w:top w:val="nil"/>
              <w:left w:val="single" w:sz="4" w:space="0" w:color="auto"/>
              <w:right w:val="single" w:sz="4" w:space="0" w:color="auto"/>
            </w:tcBorders>
            <w:vAlign w:val="bottom"/>
          </w:tcPr>
          <w:p w14:paraId="33DCD9AE" w14:textId="77777777" w:rsidR="00714334" w:rsidRPr="00373224" w:rsidRDefault="00714334" w:rsidP="00714334">
            <w:pPr>
              <w:pStyle w:val="24"/>
              <w:widowControl w:val="0"/>
              <w:spacing w:before="120" w:line="220" w:lineRule="exact"/>
              <w:ind w:left="170" w:right="-57"/>
              <w:rPr>
                <w:sz w:val="22"/>
                <w:szCs w:val="22"/>
              </w:rPr>
            </w:pPr>
            <w:r w:rsidRPr="00373224">
              <w:rPr>
                <w:sz w:val="22"/>
                <w:szCs w:val="22"/>
              </w:rPr>
              <w:t>свиньи</w:t>
            </w:r>
          </w:p>
        </w:tc>
        <w:tc>
          <w:tcPr>
            <w:tcW w:w="1093" w:type="dxa"/>
            <w:tcBorders>
              <w:top w:val="nil"/>
              <w:left w:val="single" w:sz="4" w:space="0" w:color="auto"/>
              <w:right w:val="single" w:sz="4" w:space="0" w:color="auto"/>
            </w:tcBorders>
            <w:vAlign w:val="bottom"/>
          </w:tcPr>
          <w:p w14:paraId="3A97ACC5" w14:textId="12D0F4DE"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11,0</w:t>
            </w:r>
          </w:p>
        </w:tc>
        <w:tc>
          <w:tcPr>
            <w:tcW w:w="1094" w:type="dxa"/>
            <w:tcBorders>
              <w:top w:val="nil"/>
              <w:left w:val="single" w:sz="4" w:space="0" w:color="auto"/>
              <w:right w:val="single" w:sz="4" w:space="0" w:color="auto"/>
            </w:tcBorders>
            <w:shd w:val="clear" w:color="auto" w:fill="auto"/>
            <w:vAlign w:val="bottom"/>
          </w:tcPr>
          <w:p w14:paraId="67CBE31F" w14:textId="05812116"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2,4</w:t>
            </w:r>
          </w:p>
        </w:tc>
        <w:tc>
          <w:tcPr>
            <w:tcW w:w="1093" w:type="dxa"/>
            <w:tcBorders>
              <w:top w:val="nil"/>
              <w:left w:val="single" w:sz="4" w:space="0" w:color="auto"/>
              <w:right w:val="single" w:sz="4" w:space="0" w:color="auto"/>
            </w:tcBorders>
            <w:shd w:val="clear" w:color="auto" w:fill="auto"/>
            <w:vAlign w:val="bottom"/>
          </w:tcPr>
          <w:p w14:paraId="13D50923" w14:textId="4E046501"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124,6</w:t>
            </w:r>
          </w:p>
        </w:tc>
        <w:tc>
          <w:tcPr>
            <w:tcW w:w="1094" w:type="dxa"/>
            <w:tcBorders>
              <w:top w:val="nil"/>
              <w:left w:val="single" w:sz="4" w:space="0" w:color="auto"/>
              <w:right w:val="single" w:sz="4" w:space="0" w:color="auto"/>
            </w:tcBorders>
            <w:vAlign w:val="bottom"/>
          </w:tcPr>
          <w:p w14:paraId="6ECC3444" w14:textId="1A4AA862"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111,1</w:t>
            </w:r>
          </w:p>
        </w:tc>
        <w:tc>
          <w:tcPr>
            <w:tcW w:w="993" w:type="dxa"/>
            <w:tcBorders>
              <w:top w:val="nil"/>
              <w:left w:val="single" w:sz="4" w:space="0" w:color="auto"/>
              <w:right w:val="single" w:sz="4" w:space="0" w:color="auto"/>
            </w:tcBorders>
            <w:shd w:val="clear" w:color="auto" w:fill="auto"/>
            <w:vAlign w:val="bottom"/>
          </w:tcPr>
          <w:p w14:paraId="2AFE0985" w14:textId="48B33B64" w:rsidR="00714334" w:rsidRPr="00494EC7" w:rsidRDefault="00714334" w:rsidP="00714334">
            <w:pPr>
              <w:widowControl w:val="0"/>
              <w:tabs>
                <w:tab w:val="left" w:pos="779"/>
              </w:tabs>
              <w:spacing w:before="120" w:after="120" w:line="220" w:lineRule="exact"/>
              <w:ind w:right="193"/>
              <w:jc w:val="right"/>
              <w:rPr>
                <w:bCs/>
                <w:sz w:val="22"/>
                <w:szCs w:val="22"/>
              </w:rPr>
            </w:pPr>
            <w:r>
              <w:rPr>
                <w:bCs/>
                <w:sz w:val="22"/>
                <w:szCs w:val="22"/>
              </w:rPr>
              <w:t>94,5</w:t>
            </w:r>
          </w:p>
        </w:tc>
        <w:tc>
          <w:tcPr>
            <w:tcW w:w="1147" w:type="dxa"/>
            <w:tcBorders>
              <w:top w:val="nil"/>
              <w:left w:val="single" w:sz="4" w:space="0" w:color="auto"/>
              <w:right w:val="single" w:sz="4" w:space="0" w:color="auto"/>
            </w:tcBorders>
            <w:shd w:val="clear" w:color="auto" w:fill="auto"/>
            <w:vAlign w:val="bottom"/>
          </w:tcPr>
          <w:p w14:paraId="6EBFEDAF" w14:textId="093A87F5" w:rsidR="00714334" w:rsidRPr="008F1257" w:rsidRDefault="00714334" w:rsidP="00714334">
            <w:pPr>
              <w:widowControl w:val="0"/>
              <w:tabs>
                <w:tab w:val="left" w:pos="779"/>
              </w:tabs>
              <w:spacing w:before="120" w:after="120" w:line="220" w:lineRule="exact"/>
              <w:ind w:right="193"/>
              <w:jc w:val="right"/>
              <w:rPr>
                <w:bCs/>
                <w:sz w:val="22"/>
                <w:szCs w:val="22"/>
              </w:rPr>
            </w:pPr>
            <w:r>
              <w:rPr>
                <w:bCs/>
                <w:sz w:val="22"/>
                <w:szCs w:val="22"/>
              </w:rPr>
              <w:t>110,5</w:t>
            </w:r>
          </w:p>
        </w:tc>
      </w:tr>
      <w:tr w:rsidR="00714334" w:rsidRPr="00373224" w14:paraId="61F06361" w14:textId="77777777" w:rsidTr="00597B42">
        <w:tc>
          <w:tcPr>
            <w:tcW w:w="2557" w:type="dxa"/>
            <w:tcBorders>
              <w:top w:val="nil"/>
              <w:left w:val="single" w:sz="4" w:space="0" w:color="auto"/>
              <w:bottom w:val="double" w:sz="4" w:space="0" w:color="auto"/>
              <w:right w:val="single" w:sz="4" w:space="0" w:color="auto"/>
            </w:tcBorders>
            <w:vAlign w:val="bottom"/>
          </w:tcPr>
          <w:p w14:paraId="41A7AF5A" w14:textId="77777777" w:rsidR="00714334" w:rsidRPr="00373224" w:rsidRDefault="00714334" w:rsidP="00714334">
            <w:pPr>
              <w:pStyle w:val="24"/>
              <w:widowControl w:val="0"/>
              <w:spacing w:before="120" w:line="220" w:lineRule="exact"/>
              <w:ind w:left="170" w:right="-57"/>
              <w:rPr>
                <w:sz w:val="22"/>
                <w:szCs w:val="22"/>
              </w:rPr>
            </w:pPr>
            <w:r w:rsidRPr="00373224">
              <w:rPr>
                <w:sz w:val="22"/>
                <w:szCs w:val="22"/>
              </w:rPr>
              <w:t>птица</w:t>
            </w:r>
          </w:p>
        </w:tc>
        <w:tc>
          <w:tcPr>
            <w:tcW w:w="1093" w:type="dxa"/>
            <w:tcBorders>
              <w:top w:val="nil"/>
              <w:left w:val="single" w:sz="4" w:space="0" w:color="auto"/>
              <w:bottom w:val="double" w:sz="4" w:space="0" w:color="auto"/>
              <w:right w:val="single" w:sz="4" w:space="0" w:color="auto"/>
            </w:tcBorders>
            <w:vAlign w:val="bottom"/>
          </w:tcPr>
          <w:p w14:paraId="58FEE7F6" w14:textId="4B3F252B"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51,0</w:t>
            </w:r>
          </w:p>
        </w:tc>
        <w:tc>
          <w:tcPr>
            <w:tcW w:w="1094" w:type="dxa"/>
            <w:tcBorders>
              <w:top w:val="nil"/>
              <w:left w:val="single" w:sz="4" w:space="0" w:color="auto"/>
              <w:bottom w:val="double" w:sz="4" w:space="0" w:color="auto"/>
              <w:right w:val="single" w:sz="4" w:space="0" w:color="auto"/>
            </w:tcBorders>
            <w:shd w:val="clear" w:color="auto" w:fill="auto"/>
            <w:vAlign w:val="bottom"/>
          </w:tcPr>
          <w:p w14:paraId="4615A128" w14:textId="1DEC447C"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10,5</w:t>
            </w:r>
          </w:p>
        </w:tc>
        <w:tc>
          <w:tcPr>
            <w:tcW w:w="1093" w:type="dxa"/>
            <w:tcBorders>
              <w:top w:val="nil"/>
              <w:left w:val="single" w:sz="4" w:space="0" w:color="auto"/>
              <w:bottom w:val="double" w:sz="4" w:space="0" w:color="auto"/>
              <w:right w:val="single" w:sz="4" w:space="0" w:color="auto"/>
            </w:tcBorders>
            <w:shd w:val="clear" w:color="auto" w:fill="auto"/>
            <w:vAlign w:val="bottom"/>
          </w:tcPr>
          <w:p w14:paraId="46D45EBC" w14:textId="65BB0E14"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110,9</w:t>
            </w:r>
          </w:p>
        </w:tc>
        <w:tc>
          <w:tcPr>
            <w:tcW w:w="1094" w:type="dxa"/>
            <w:tcBorders>
              <w:top w:val="nil"/>
              <w:left w:val="single" w:sz="4" w:space="0" w:color="auto"/>
              <w:bottom w:val="double" w:sz="4" w:space="0" w:color="auto"/>
              <w:right w:val="single" w:sz="4" w:space="0" w:color="auto"/>
            </w:tcBorders>
            <w:vAlign w:val="bottom"/>
          </w:tcPr>
          <w:p w14:paraId="5C433F04" w14:textId="64F72841" w:rsidR="00714334" w:rsidRPr="00373224" w:rsidRDefault="00F14458" w:rsidP="00714334">
            <w:pPr>
              <w:widowControl w:val="0"/>
              <w:tabs>
                <w:tab w:val="left" w:pos="779"/>
              </w:tabs>
              <w:spacing w:before="120" w:after="120" w:line="220" w:lineRule="exact"/>
              <w:ind w:right="193"/>
              <w:jc w:val="right"/>
              <w:rPr>
                <w:bCs/>
                <w:sz w:val="22"/>
                <w:szCs w:val="22"/>
              </w:rPr>
            </w:pPr>
            <w:r>
              <w:rPr>
                <w:bCs/>
                <w:sz w:val="22"/>
                <w:szCs w:val="22"/>
              </w:rPr>
              <w:t>118,4</w:t>
            </w:r>
          </w:p>
        </w:tc>
        <w:tc>
          <w:tcPr>
            <w:tcW w:w="993" w:type="dxa"/>
            <w:tcBorders>
              <w:top w:val="nil"/>
              <w:left w:val="single" w:sz="4" w:space="0" w:color="auto"/>
              <w:bottom w:val="double" w:sz="4" w:space="0" w:color="auto"/>
              <w:right w:val="single" w:sz="4" w:space="0" w:color="auto"/>
            </w:tcBorders>
            <w:shd w:val="clear" w:color="auto" w:fill="auto"/>
            <w:vAlign w:val="bottom"/>
          </w:tcPr>
          <w:p w14:paraId="1AD56BCD" w14:textId="66303F13" w:rsidR="00714334" w:rsidRPr="00494EC7" w:rsidRDefault="00714334" w:rsidP="00714334">
            <w:pPr>
              <w:widowControl w:val="0"/>
              <w:tabs>
                <w:tab w:val="left" w:pos="779"/>
              </w:tabs>
              <w:spacing w:before="120" w:after="120" w:line="220" w:lineRule="exact"/>
              <w:ind w:right="193"/>
              <w:jc w:val="right"/>
              <w:rPr>
                <w:bCs/>
                <w:sz w:val="22"/>
                <w:szCs w:val="22"/>
              </w:rPr>
            </w:pPr>
            <w:r>
              <w:rPr>
                <w:bCs/>
                <w:sz w:val="22"/>
                <w:szCs w:val="22"/>
              </w:rPr>
              <w:t>102,3</w:t>
            </w:r>
          </w:p>
        </w:tc>
        <w:tc>
          <w:tcPr>
            <w:tcW w:w="1147" w:type="dxa"/>
            <w:tcBorders>
              <w:top w:val="nil"/>
              <w:left w:val="single" w:sz="4" w:space="0" w:color="auto"/>
              <w:bottom w:val="double" w:sz="4" w:space="0" w:color="auto"/>
              <w:right w:val="single" w:sz="4" w:space="0" w:color="auto"/>
            </w:tcBorders>
            <w:shd w:val="clear" w:color="auto" w:fill="auto"/>
            <w:vAlign w:val="bottom"/>
          </w:tcPr>
          <w:p w14:paraId="089547CE" w14:textId="257E6838" w:rsidR="00714334" w:rsidRPr="008F1257" w:rsidRDefault="00714334" w:rsidP="00714334">
            <w:pPr>
              <w:widowControl w:val="0"/>
              <w:tabs>
                <w:tab w:val="left" w:pos="779"/>
              </w:tabs>
              <w:spacing w:before="120" w:after="120" w:line="220" w:lineRule="exact"/>
              <w:ind w:right="193"/>
              <w:jc w:val="right"/>
              <w:rPr>
                <w:bCs/>
                <w:sz w:val="22"/>
                <w:szCs w:val="22"/>
              </w:rPr>
            </w:pPr>
            <w:r>
              <w:rPr>
                <w:bCs/>
                <w:sz w:val="22"/>
                <w:szCs w:val="22"/>
              </w:rPr>
              <w:t>108,1</w:t>
            </w:r>
          </w:p>
        </w:tc>
      </w:tr>
    </w:tbl>
    <w:p w14:paraId="56CC907E" w14:textId="77777777" w:rsidR="00714334" w:rsidRPr="00906F84" w:rsidRDefault="00714334" w:rsidP="00092AF1">
      <w:pPr>
        <w:pStyle w:val="33"/>
        <w:spacing w:after="0"/>
        <w:ind w:left="0" w:firstLine="709"/>
        <w:jc w:val="both"/>
        <w:rPr>
          <w:sz w:val="28"/>
          <w:szCs w:val="28"/>
        </w:rPr>
      </w:pPr>
    </w:p>
    <w:p w14:paraId="436961D5" w14:textId="5C59C0B1" w:rsidR="006B27E9" w:rsidRPr="00373224" w:rsidRDefault="00DF1905" w:rsidP="00906F84">
      <w:pPr>
        <w:pStyle w:val="33"/>
        <w:spacing w:after="0"/>
        <w:ind w:left="0" w:firstLine="709"/>
        <w:jc w:val="both"/>
        <w:rPr>
          <w:sz w:val="26"/>
          <w:szCs w:val="26"/>
        </w:rPr>
      </w:pPr>
      <w:r w:rsidRPr="00373224">
        <w:rPr>
          <w:sz w:val="26"/>
          <w:szCs w:val="26"/>
        </w:rPr>
        <w:t xml:space="preserve">В </w:t>
      </w:r>
      <w:r w:rsidR="00B90837">
        <w:rPr>
          <w:sz w:val="26"/>
          <w:szCs w:val="26"/>
        </w:rPr>
        <w:t>январе-</w:t>
      </w:r>
      <w:r w:rsidR="008F1257">
        <w:rPr>
          <w:sz w:val="26"/>
          <w:szCs w:val="26"/>
        </w:rPr>
        <w:t>мае</w:t>
      </w:r>
      <w:r w:rsidR="00FD2DD6" w:rsidRPr="00373224">
        <w:rPr>
          <w:sz w:val="26"/>
          <w:szCs w:val="26"/>
        </w:rPr>
        <w:t xml:space="preserve"> </w:t>
      </w:r>
      <w:r w:rsidR="00FD2DD6" w:rsidRPr="00373224">
        <w:rPr>
          <w:color w:val="000000"/>
          <w:sz w:val="26"/>
          <w:szCs w:val="26"/>
        </w:rPr>
        <w:t>202</w:t>
      </w:r>
      <w:r w:rsidR="00FD2DD6">
        <w:rPr>
          <w:color w:val="000000"/>
          <w:sz w:val="26"/>
          <w:szCs w:val="26"/>
        </w:rPr>
        <w:t>4</w:t>
      </w:r>
      <w:r w:rsidR="00FD2DD6" w:rsidRPr="00373224">
        <w:rPr>
          <w:color w:val="000000"/>
          <w:sz w:val="26"/>
          <w:szCs w:val="26"/>
        </w:rPr>
        <w:t> г.</w:t>
      </w:r>
      <w:r w:rsidR="00354DF4" w:rsidRPr="00373224">
        <w:rPr>
          <w:sz w:val="26"/>
          <w:szCs w:val="26"/>
        </w:rPr>
        <w:t xml:space="preserve"> </w:t>
      </w:r>
      <w:r w:rsidRPr="00373224">
        <w:rPr>
          <w:sz w:val="26"/>
          <w:szCs w:val="26"/>
        </w:rPr>
        <w:t>сельскохозяйственными организациями</w:t>
      </w:r>
      <w:r w:rsidRPr="00373224">
        <w:rPr>
          <w:b/>
          <w:sz w:val="26"/>
          <w:szCs w:val="26"/>
        </w:rPr>
        <w:t xml:space="preserve"> реализовано</w:t>
      </w:r>
      <w:r w:rsidRPr="00373224">
        <w:rPr>
          <w:sz w:val="26"/>
          <w:szCs w:val="26"/>
        </w:rPr>
        <w:t xml:space="preserve"> </w:t>
      </w:r>
      <w:r w:rsidR="00F14458">
        <w:rPr>
          <w:sz w:val="26"/>
          <w:szCs w:val="26"/>
        </w:rPr>
        <w:t>272</w:t>
      </w:r>
      <w:r w:rsidR="00B90837">
        <w:rPr>
          <w:sz w:val="26"/>
          <w:szCs w:val="26"/>
        </w:rPr>
        <w:t>,8</w:t>
      </w:r>
      <w:r w:rsidRPr="00373224">
        <w:rPr>
          <w:sz w:val="26"/>
          <w:szCs w:val="26"/>
        </w:rPr>
        <w:t xml:space="preserve"> тыс. тонн </w:t>
      </w:r>
      <w:r w:rsidRPr="00373224">
        <w:rPr>
          <w:b/>
          <w:sz w:val="26"/>
          <w:szCs w:val="26"/>
        </w:rPr>
        <w:t>молока</w:t>
      </w:r>
      <w:r w:rsidR="00FA5603" w:rsidRPr="00373224">
        <w:rPr>
          <w:b/>
          <w:sz w:val="26"/>
          <w:szCs w:val="26"/>
        </w:rPr>
        <w:t xml:space="preserve"> </w:t>
      </w:r>
      <w:r w:rsidR="00044A48" w:rsidRPr="00044A48">
        <w:rPr>
          <w:sz w:val="26"/>
          <w:szCs w:val="26"/>
        </w:rPr>
        <w:t>(</w:t>
      </w:r>
      <w:r w:rsidR="00044A48" w:rsidRPr="005F1473">
        <w:rPr>
          <w:sz w:val="26"/>
          <w:szCs w:val="26"/>
        </w:rPr>
        <w:t xml:space="preserve">на </w:t>
      </w:r>
      <w:r w:rsidR="00F14458">
        <w:rPr>
          <w:sz w:val="26"/>
          <w:szCs w:val="26"/>
        </w:rPr>
        <w:t>10,3</w:t>
      </w:r>
      <w:r w:rsidR="00044A48" w:rsidRPr="005F1473">
        <w:rPr>
          <w:sz w:val="26"/>
          <w:szCs w:val="26"/>
        </w:rPr>
        <w:t xml:space="preserve">% </w:t>
      </w:r>
      <w:r w:rsidR="00044A48">
        <w:rPr>
          <w:sz w:val="26"/>
          <w:szCs w:val="26"/>
        </w:rPr>
        <w:t>бол</w:t>
      </w:r>
      <w:r w:rsidR="00044A48" w:rsidRPr="005F1473">
        <w:rPr>
          <w:sz w:val="26"/>
          <w:szCs w:val="26"/>
        </w:rPr>
        <w:t xml:space="preserve">ьше, чем в </w:t>
      </w:r>
      <w:r w:rsidR="00B90837">
        <w:rPr>
          <w:sz w:val="26"/>
          <w:szCs w:val="26"/>
        </w:rPr>
        <w:t>январе-</w:t>
      </w:r>
      <w:r w:rsidR="008F1257">
        <w:rPr>
          <w:sz w:val="26"/>
          <w:szCs w:val="26"/>
        </w:rPr>
        <w:t>ма</w:t>
      </w:r>
      <w:r w:rsidR="00B90837">
        <w:rPr>
          <w:sz w:val="26"/>
          <w:szCs w:val="26"/>
        </w:rPr>
        <w:t>е</w:t>
      </w:r>
      <w:r w:rsidR="00FD2DD6" w:rsidRPr="00373224">
        <w:rPr>
          <w:sz w:val="26"/>
          <w:szCs w:val="26"/>
        </w:rPr>
        <w:t xml:space="preserve"> </w:t>
      </w:r>
      <w:r w:rsidR="00FD2DD6">
        <w:rPr>
          <w:color w:val="000000"/>
          <w:sz w:val="26"/>
          <w:szCs w:val="26"/>
        </w:rPr>
        <w:t>2023 г.</w:t>
      </w:r>
      <w:r w:rsidR="00044A48">
        <w:rPr>
          <w:sz w:val="26"/>
          <w:szCs w:val="26"/>
        </w:rPr>
        <w:t>)</w:t>
      </w:r>
      <w:r w:rsidR="00FA5603" w:rsidRPr="00373224">
        <w:rPr>
          <w:sz w:val="26"/>
          <w:szCs w:val="26"/>
        </w:rPr>
        <w:t>.</w:t>
      </w:r>
      <w:r w:rsidRPr="00373224">
        <w:rPr>
          <w:sz w:val="26"/>
          <w:szCs w:val="26"/>
        </w:rPr>
        <w:t xml:space="preserve"> </w:t>
      </w:r>
      <w:r w:rsidR="006B27E9" w:rsidRPr="00373224">
        <w:rPr>
          <w:sz w:val="26"/>
          <w:szCs w:val="26"/>
        </w:rPr>
        <w:t xml:space="preserve">Удельный вес реализованного молока в общем объеме его производства по области составил </w:t>
      </w:r>
      <w:r w:rsidR="00F5614E">
        <w:rPr>
          <w:sz w:val="26"/>
          <w:szCs w:val="26"/>
        </w:rPr>
        <w:t>90</w:t>
      </w:r>
      <w:r w:rsidR="00B90837">
        <w:rPr>
          <w:sz w:val="26"/>
          <w:szCs w:val="26"/>
        </w:rPr>
        <w:t>,</w:t>
      </w:r>
      <w:r w:rsidR="00F14458">
        <w:rPr>
          <w:sz w:val="26"/>
          <w:szCs w:val="26"/>
        </w:rPr>
        <w:t>2</w:t>
      </w:r>
      <w:r w:rsidR="006B27E9" w:rsidRPr="00373224">
        <w:rPr>
          <w:sz w:val="26"/>
          <w:szCs w:val="26"/>
        </w:rPr>
        <w:t>% (</w:t>
      </w:r>
      <w:r w:rsidR="00A01089" w:rsidRPr="00184D30">
        <w:rPr>
          <w:color w:val="000000"/>
          <w:sz w:val="26"/>
          <w:szCs w:val="26"/>
        </w:rPr>
        <w:t xml:space="preserve">в </w:t>
      </w:r>
      <w:r w:rsidR="00B90837">
        <w:rPr>
          <w:sz w:val="26"/>
          <w:szCs w:val="26"/>
        </w:rPr>
        <w:t>январе-</w:t>
      </w:r>
      <w:r w:rsidR="008F1257">
        <w:rPr>
          <w:sz w:val="26"/>
          <w:szCs w:val="26"/>
        </w:rPr>
        <w:t>ма</w:t>
      </w:r>
      <w:r w:rsidR="00B90837">
        <w:rPr>
          <w:sz w:val="26"/>
          <w:szCs w:val="26"/>
        </w:rPr>
        <w:t>е</w:t>
      </w:r>
      <w:r w:rsidR="00A01089" w:rsidRPr="00373224">
        <w:rPr>
          <w:sz w:val="26"/>
          <w:szCs w:val="26"/>
        </w:rPr>
        <w:t xml:space="preserve"> </w:t>
      </w:r>
      <w:r w:rsidR="00A01089">
        <w:rPr>
          <w:color w:val="000000"/>
          <w:sz w:val="26"/>
          <w:szCs w:val="26"/>
        </w:rPr>
        <w:t xml:space="preserve">2023 г. </w:t>
      </w:r>
      <w:r w:rsidR="00945661" w:rsidRPr="00373224">
        <w:rPr>
          <w:sz w:val="26"/>
          <w:szCs w:val="26"/>
        </w:rPr>
        <w:t>– 8</w:t>
      </w:r>
      <w:r w:rsidR="00F5614E">
        <w:rPr>
          <w:sz w:val="26"/>
          <w:szCs w:val="26"/>
        </w:rPr>
        <w:t>8</w:t>
      </w:r>
      <w:r w:rsidR="006D6DDE" w:rsidRPr="00373224">
        <w:rPr>
          <w:sz w:val="26"/>
          <w:szCs w:val="26"/>
        </w:rPr>
        <w:t>,</w:t>
      </w:r>
      <w:r w:rsidR="00F14458">
        <w:rPr>
          <w:sz w:val="26"/>
          <w:szCs w:val="26"/>
        </w:rPr>
        <w:t>7</w:t>
      </w:r>
      <w:r w:rsidR="00945661" w:rsidRPr="00373224">
        <w:rPr>
          <w:sz w:val="26"/>
          <w:szCs w:val="26"/>
        </w:rPr>
        <w:t>%</w:t>
      </w:r>
      <w:r w:rsidR="006B27E9" w:rsidRPr="00373224">
        <w:rPr>
          <w:sz w:val="26"/>
          <w:szCs w:val="26"/>
        </w:rPr>
        <w:t>).</w:t>
      </w:r>
    </w:p>
    <w:p w14:paraId="3CDAEE96" w14:textId="2F56DAB4" w:rsidR="00F97037" w:rsidRPr="00373224" w:rsidRDefault="007D05E1" w:rsidP="00906F84">
      <w:pPr>
        <w:ind w:firstLine="709"/>
        <w:jc w:val="both"/>
        <w:rPr>
          <w:sz w:val="26"/>
          <w:szCs w:val="26"/>
        </w:rPr>
      </w:pPr>
      <w:r w:rsidRPr="00373224">
        <w:rPr>
          <w:sz w:val="26"/>
          <w:szCs w:val="26"/>
        </w:rPr>
        <w:t>Наиболее низк</w:t>
      </w:r>
      <w:r w:rsidR="00920E5B" w:rsidRPr="00373224">
        <w:rPr>
          <w:sz w:val="26"/>
          <w:szCs w:val="26"/>
        </w:rPr>
        <w:t>ая</w:t>
      </w:r>
      <w:r w:rsidRPr="00373224">
        <w:rPr>
          <w:sz w:val="26"/>
          <w:szCs w:val="26"/>
        </w:rPr>
        <w:t xml:space="preserve"> </w:t>
      </w:r>
      <w:r w:rsidR="00920E5B" w:rsidRPr="00373224">
        <w:rPr>
          <w:sz w:val="26"/>
          <w:szCs w:val="26"/>
        </w:rPr>
        <w:t>товарность молока</w:t>
      </w:r>
      <w:r w:rsidRPr="00373224">
        <w:rPr>
          <w:sz w:val="26"/>
          <w:szCs w:val="26"/>
        </w:rPr>
        <w:t xml:space="preserve"> </w:t>
      </w:r>
      <w:r w:rsidR="00920E5B" w:rsidRPr="00373224">
        <w:rPr>
          <w:sz w:val="26"/>
          <w:szCs w:val="26"/>
        </w:rPr>
        <w:t>отмечена</w:t>
      </w:r>
      <w:r w:rsidRPr="00373224">
        <w:rPr>
          <w:sz w:val="26"/>
          <w:szCs w:val="26"/>
        </w:rPr>
        <w:t xml:space="preserve"> в </w:t>
      </w:r>
      <w:r w:rsidR="00481FF6" w:rsidRPr="00373224">
        <w:rPr>
          <w:sz w:val="26"/>
          <w:szCs w:val="26"/>
        </w:rPr>
        <w:t xml:space="preserve">сельскохозяйственных организациях </w:t>
      </w:r>
      <w:r w:rsidR="00F5614E" w:rsidRPr="004F4C7F">
        <w:rPr>
          <w:sz w:val="26"/>
          <w:szCs w:val="26"/>
        </w:rPr>
        <w:t>Мстиславского</w:t>
      </w:r>
      <w:r w:rsidR="00FD75BE" w:rsidRPr="004F4C7F">
        <w:rPr>
          <w:sz w:val="26"/>
          <w:szCs w:val="26"/>
        </w:rPr>
        <w:t xml:space="preserve"> (</w:t>
      </w:r>
      <w:r w:rsidR="00F14458">
        <w:rPr>
          <w:sz w:val="26"/>
          <w:szCs w:val="26"/>
        </w:rPr>
        <w:t>76,6</w:t>
      </w:r>
      <w:r w:rsidR="00FD75BE" w:rsidRPr="004F4C7F">
        <w:rPr>
          <w:sz w:val="26"/>
          <w:szCs w:val="26"/>
        </w:rPr>
        <w:t>%)</w:t>
      </w:r>
      <w:r w:rsidR="00FC0718" w:rsidRPr="004F4C7F">
        <w:rPr>
          <w:sz w:val="26"/>
          <w:szCs w:val="26"/>
        </w:rPr>
        <w:t xml:space="preserve"> </w:t>
      </w:r>
      <w:r w:rsidR="00FC0718" w:rsidRPr="00373224">
        <w:rPr>
          <w:sz w:val="26"/>
          <w:szCs w:val="26"/>
        </w:rPr>
        <w:t xml:space="preserve">и </w:t>
      </w:r>
      <w:proofErr w:type="spellStart"/>
      <w:r w:rsidR="00F5614E">
        <w:rPr>
          <w:sz w:val="26"/>
          <w:szCs w:val="26"/>
        </w:rPr>
        <w:t>Климовичского</w:t>
      </w:r>
      <w:proofErr w:type="spellEnd"/>
      <w:r w:rsidR="00D22CDE" w:rsidRPr="00373224">
        <w:rPr>
          <w:sz w:val="26"/>
          <w:szCs w:val="26"/>
        </w:rPr>
        <w:t xml:space="preserve"> (</w:t>
      </w:r>
      <w:r w:rsidR="00F14458">
        <w:rPr>
          <w:sz w:val="26"/>
          <w:szCs w:val="26"/>
        </w:rPr>
        <w:t>79,5</w:t>
      </w:r>
      <w:r w:rsidR="00D22CDE" w:rsidRPr="00373224">
        <w:rPr>
          <w:sz w:val="26"/>
          <w:szCs w:val="26"/>
        </w:rPr>
        <w:t>%)</w:t>
      </w:r>
      <w:r w:rsidR="003F6F2D" w:rsidRPr="00373224">
        <w:rPr>
          <w:sz w:val="26"/>
          <w:szCs w:val="26"/>
        </w:rPr>
        <w:t xml:space="preserve"> </w:t>
      </w:r>
      <w:r w:rsidRPr="00373224">
        <w:rPr>
          <w:sz w:val="26"/>
          <w:szCs w:val="26"/>
        </w:rPr>
        <w:t>район</w:t>
      </w:r>
      <w:r w:rsidR="00481FF6" w:rsidRPr="00373224">
        <w:rPr>
          <w:sz w:val="26"/>
          <w:szCs w:val="26"/>
        </w:rPr>
        <w:t>ов</w:t>
      </w:r>
      <w:r w:rsidRPr="00373224">
        <w:rPr>
          <w:sz w:val="26"/>
          <w:szCs w:val="26"/>
        </w:rPr>
        <w:t xml:space="preserve">. </w:t>
      </w:r>
    </w:p>
    <w:p w14:paraId="3DAC9390" w14:textId="1DFE5AC3" w:rsidR="00354DF4" w:rsidRPr="00373224" w:rsidRDefault="00354DF4" w:rsidP="00906F84">
      <w:pPr>
        <w:pStyle w:val="24"/>
        <w:spacing w:after="0" w:line="240" w:lineRule="auto"/>
        <w:ind w:left="0" w:firstLine="709"/>
        <w:jc w:val="both"/>
        <w:rPr>
          <w:sz w:val="26"/>
          <w:szCs w:val="26"/>
        </w:rPr>
      </w:pPr>
      <w:r w:rsidRPr="00373224">
        <w:rPr>
          <w:b/>
          <w:bCs/>
          <w:sz w:val="26"/>
          <w:szCs w:val="26"/>
        </w:rPr>
        <w:t>Закупки.</w:t>
      </w:r>
      <w:r w:rsidRPr="00373224">
        <w:rPr>
          <w:sz w:val="26"/>
          <w:szCs w:val="26"/>
        </w:rPr>
        <w:t xml:space="preserve"> В </w:t>
      </w:r>
      <w:r w:rsidR="00B90837">
        <w:rPr>
          <w:sz w:val="26"/>
          <w:szCs w:val="26"/>
        </w:rPr>
        <w:t>январе-</w:t>
      </w:r>
      <w:r w:rsidR="008F1257">
        <w:rPr>
          <w:sz w:val="26"/>
          <w:szCs w:val="26"/>
        </w:rPr>
        <w:t>ма</w:t>
      </w:r>
      <w:r w:rsidR="00B90837">
        <w:rPr>
          <w:sz w:val="26"/>
          <w:szCs w:val="26"/>
        </w:rPr>
        <w:t>е</w:t>
      </w:r>
      <w:r w:rsidR="00C16311" w:rsidRPr="00373224">
        <w:rPr>
          <w:sz w:val="26"/>
          <w:szCs w:val="26"/>
        </w:rPr>
        <w:t xml:space="preserve"> </w:t>
      </w:r>
      <w:r w:rsidR="00C16311" w:rsidRPr="00373224">
        <w:rPr>
          <w:color w:val="000000"/>
          <w:sz w:val="26"/>
          <w:szCs w:val="26"/>
        </w:rPr>
        <w:t>202</w:t>
      </w:r>
      <w:r w:rsidR="00C16311">
        <w:rPr>
          <w:color w:val="000000"/>
          <w:sz w:val="26"/>
          <w:szCs w:val="26"/>
        </w:rPr>
        <w:t>4</w:t>
      </w:r>
      <w:r w:rsidR="00C16311" w:rsidRPr="00373224">
        <w:rPr>
          <w:color w:val="000000"/>
          <w:sz w:val="26"/>
          <w:szCs w:val="26"/>
        </w:rPr>
        <w:t> г.</w:t>
      </w:r>
      <w:r w:rsidR="00C16311" w:rsidRPr="00373224">
        <w:rPr>
          <w:sz w:val="26"/>
          <w:szCs w:val="26"/>
        </w:rPr>
        <w:t xml:space="preserve"> </w:t>
      </w:r>
      <w:r w:rsidRPr="00373224">
        <w:rPr>
          <w:sz w:val="26"/>
          <w:szCs w:val="26"/>
        </w:rPr>
        <w:t xml:space="preserve">всеми заготовительными организациями </w:t>
      </w:r>
      <w:r w:rsidR="00300829">
        <w:rPr>
          <w:sz w:val="26"/>
          <w:szCs w:val="26"/>
        </w:rPr>
        <w:br/>
      </w:r>
      <w:r w:rsidRPr="00373224">
        <w:rPr>
          <w:sz w:val="26"/>
          <w:szCs w:val="26"/>
        </w:rPr>
        <w:t xml:space="preserve">в хозяйствах населения </w:t>
      </w:r>
      <w:r w:rsidRPr="00373224">
        <w:rPr>
          <w:b/>
          <w:bCs/>
          <w:sz w:val="26"/>
          <w:szCs w:val="26"/>
        </w:rPr>
        <w:t>закуплен</w:t>
      </w:r>
      <w:r w:rsidR="00F314BE">
        <w:rPr>
          <w:b/>
          <w:bCs/>
          <w:sz w:val="26"/>
          <w:szCs w:val="26"/>
        </w:rPr>
        <w:t>ы</w:t>
      </w:r>
      <w:r w:rsidRPr="00373224">
        <w:rPr>
          <w:b/>
          <w:bCs/>
          <w:sz w:val="26"/>
          <w:szCs w:val="26"/>
        </w:rPr>
        <w:t xml:space="preserve"> </w:t>
      </w:r>
      <w:r w:rsidR="00E20057">
        <w:rPr>
          <w:bCs/>
          <w:sz w:val="26"/>
          <w:szCs w:val="26"/>
        </w:rPr>
        <w:t>0,2 тыс. голов</w:t>
      </w:r>
      <w:r w:rsidRPr="00373224">
        <w:rPr>
          <w:sz w:val="26"/>
          <w:szCs w:val="26"/>
        </w:rPr>
        <w:t xml:space="preserve"> </w:t>
      </w:r>
      <w:r w:rsidRPr="00373224">
        <w:rPr>
          <w:b/>
          <w:bCs/>
          <w:sz w:val="26"/>
          <w:szCs w:val="26"/>
        </w:rPr>
        <w:t>крупного рогатого скота</w:t>
      </w:r>
      <w:r w:rsidR="00E22646" w:rsidRPr="00373224">
        <w:rPr>
          <w:bCs/>
          <w:sz w:val="26"/>
          <w:szCs w:val="26"/>
        </w:rPr>
        <w:t xml:space="preserve"> </w:t>
      </w:r>
      <w:r w:rsidR="007848BC">
        <w:rPr>
          <w:bCs/>
          <w:sz w:val="26"/>
          <w:szCs w:val="26"/>
        </w:rPr>
        <w:br/>
      </w:r>
      <w:r w:rsidR="006D6DDE" w:rsidRPr="00373224">
        <w:rPr>
          <w:bCs/>
          <w:sz w:val="26"/>
          <w:szCs w:val="26"/>
        </w:rPr>
        <w:t>(</w:t>
      </w:r>
      <w:r w:rsidR="00F314BE">
        <w:rPr>
          <w:bCs/>
          <w:sz w:val="26"/>
          <w:szCs w:val="26"/>
        </w:rPr>
        <w:t xml:space="preserve">на </w:t>
      </w:r>
      <w:r w:rsidR="00E20057">
        <w:rPr>
          <w:bCs/>
          <w:sz w:val="26"/>
          <w:szCs w:val="26"/>
        </w:rPr>
        <w:t>21,2</w:t>
      </w:r>
      <w:r w:rsidR="00F314BE">
        <w:rPr>
          <w:bCs/>
          <w:sz w:val="26"/>
          <w:szCs w:val="26"/>
        </w:rPr>
        <w:t xml:space="preserve">% </w:t>
      </w:r>
      <w:r w:rsidR="0011534E">
        <w:rPr>
          <w:bCs/>
          <w:sz w:val="26"/>
          <w:szCs w:val="26"/>
        </w:rPr>
        <w:t>меньше</w:t>
      </w:r>
      <w:r w:rsidRPr="00373224">
        <w:rPr>
          <w:bCs/>
          <w:sz w:val="26"/>
          <w:szCs w:val="26"/>
        </w:rPr>
        <w:t xml:space="preserve">, чем </w:t>
      </w:r>
      <w:r w:rsidR="00F314BE">
        <w:rPr>
          <w:bCs/>
          <w:sz w:val="26"/>
          <w:szCs w:val="26"/>
        </w:rPr>
        <w:t>январе-</w:t>
      </w:r>
      <w:r w:rsidR="008F1257">
        <w:rPr>
          <w:bCs/>
          <w:sz w:val="26"/>
          <w:szCs w:val="26"/>
        </w:rPr>
        <w:t>ма</w:t>
      </w:r>
      <w:r w:rsidR="00F314BE">
        <w:rPr>
          <w:bCs/>
          <w:sz w:val="26"/>
          <w:szCs w:val="26"/>
        </w:rPr>
        <w:t>е</w:t>
      </w:r>
      <w:r w:rsidR="00964BF8" w:rsidRPr="00373224">
        <w:rPr>
          <w:sz w:val="26"/>
          <w:szCs w:val="26"/>
        </w:rPr>
        <w:t xml:space="preserve"> </w:t>
      </w:r>
      <w:r w:rsidRPr="00373224">
        <w:rPr>
          <w:sz w:val="26"/>
          <w:szCs w:val="26"/>
        </w:rPr>
        <w:t>202</w:t>
      </w:r>
      <w:r w:rsidR="0011534E">
        <w:rPr>
          <w:sz w:val="26"/>
          <w:szCs w:val="26"/>
        </w:rPr>
        <w:t>3</w:t>
      </w:r>
      <w:r w:rsidR="00C156EA" w:rsidRPr="00373224">
        <w:rPr>
          <w:sz w:val="26"/>
          <w:szCs w:val="26"/>
        </w:rPr>
        <w:t> </w:t>
      </w:r>
      <w:r w:rsidRPr="00373224">
        <w:rPr>
          <w:sz w:val="26"/>
          <w:szCs w:val="26"/>
        </w:rPr>
        <w:t>г.</w:t>
      </w:r>
      <w:r w:rsidR="00E22646" w:rsidRPr="00373224">
        <w:rPr>
          <w:sz w:val="26"/>
          <w:szCs w:val="26"/>
        </w:rPr>
        <w:t>).</w:t>
      </w:r>
    </w:p>
    <w:p w14:paraId="20A5CE56" w14:textId="4C5A8976" w:rsidR="00354DF4" w:rsidRPr="00373224" w:rsidRDefault="00354DF4" w:rsidP="00906F84">
      <w:pPr>
        <w:pStyle w:val="24"/>
        <w:spacing w:after="0" w:line="240" w:lineRule="auto"/>
        <w:ind w:left="0" w:firstLine="709"/>
        <w:jc w:val="both"/>
        <w:rPr>
          <w:bCs/>
          <w:spacing w:val="-2"/>
          <w:sz w:val="26"/>
          <w:szCs w:val="26"/>
        </w:rPr>
      </w:pPr>
      <w:r w:rsidRPr="00373224">
        <w:rPr>
          <w:b/>
          <w:bCs/>
          <w:spacing w:val="-2"/>
          <w:sz w:val="26"/>
          <w:szCs w:val="26"/>
        </w:rPr>
        <w:t>Закупки молока</w:t>
      </w:r>
      <w:r w:rsidRPr="00373224">
        <w:rPr>
          <w:bCs/>
          <w:spacing w:val="-2"/>
          <w:sz w:val="26"/>
          <w:szCs w:val="26"/>
        </w:rPr>
        <w:t xml:space="preserve"> в хозяйствах населения по сравнению с </w:t>
      </w:r>
      <w:r w:rsidR="00F314BE">
        <w:rPr>
          <w:sz w:val="26"/>
          <w:szCs w:val="26"/>
        </w:rPr>
        <w:t>январем-</w:t>
      </w:r>
      <w:r w:rsidR="008F1257">
        <w:rPr>
          <w:sz w:val="26"/>
          <w:szCs w:val="26"/>
        </w:rPr>
        <w:t>ма</w:t>
      </w:r>
      <w:r w:rsidR="00F314BE">
        <w:rPr>
          <w:sz w:val="26"/>
          <w:szCs w:val="26"/>
        </w:rPr>
        <w:t>ем</w:t>
      </w:r>
      <w:r w:rsidR="00964BF8" w:rsidRPr="00373224">
        <w:rPr>
          <w:bCs/>
          <w:spacing w:val="-2"/>
          <w:sz w:val="26"/>
          <w:szCs w:val="26"/>
        </w:rPr>
        <w:t xml:space="preserve"> </w:t>
      </w:r>
      <w:r w:rsidRPr="00373224">
        <w:rPr>
          <w:bCs/>
          <w:spacing w:val="-2"/>
          <w:sz w:val="26"/>
          <w:szCs w:val="26"/>
        </w:rPr>
        <w:t>202</w:t>
      </w:r>
      <w:r w:rsidR="0011534E">
        <w:rPr>
          <w:bCs/>
          <w:spacing w:val="-2"/>
          <w:sz w:val="26"/>
          <w:szCs w:val="26"/>
        </w:rPr>
        <w:t>3</w:t>
      </w:r>
      <w:r w:rsidR="00C156EA" w:rsidRPr="00373224">
        <w:rPr>
          <w:bCs/>
          <w:spacing w:val="-2"/>
          <w:sz w:val="26"/>
          <w:szCs w:val="26"/>
        </w:rPr>
        <w:t> </w:t>
      </w:r>
      <w:r w:rsidR="00AC4BBB" w:rsidRPr="00373224">
        <w:rPr>
          <w:bCs/>
          <w:spacing w:val="-2"/>
          <w:sz w:val="26"/>
          <w:szCs w:val="26"/>
        </w:rPr>
        <w:t>г</w:t>
      </w:r>
      <w:r w:rsidR="00E22646" w:rsidRPr="00373224">
        <w:rPr>
          <w:bCs/>
          <w:spacing w:val="-2"/>
          <w:sz w:val="26"/>
          <w:szCs w:val="26"/>
        </w:rPr>
        <w:t>. увеличились</w:t>
      </w:r>
      <w:r w:rsidRPr="00373224">
        <w:rPr>
          <w:bCs/>
          <w:spacing w:val="-2"/>
          <w:sz w:val="26"/>
          <w:szCs w:val="26"/>
        </w:rPr>
        <w:t xml:space="preserve"> на </w:t>
      </w:r>
      <w:r w:rsidR="00F314BE">
        <w:rPr>
          <w:bCs/>
          <w:spacing w:val="-2"/>
          <w:sz w:val="26"/>
          <w:szCs w:val="26"/>
        </w:rPr>
        <w:t>2</w:t>
      </w:r>
      <w:r w:rsidR="00E20057">
        <w:rPr>
          <w:bCs/>
          <w:spacing w:val="-2"/>
          <w:sz w:val="26"/>
          <w:szCs w:val="26"/>
        </w:rPr>
        <w:t>0</w:t>
      </w:r>
      <w:r w:rsidR="00F314BE">
        <w:rPr>
          <w:bCs/>
          <w:spacing w:val="-2"/>
          <w:sz w:val="26"/>
          <w:szCs w:val="26"/>
        </w:rPr>
        <w:t>,8</w:t>
      </w:r>
      <w:r w:rsidRPr="00373224">
        <w:rPr>
          <w:bCs/>
          <w:spacing w:val="-2"/>
          <w:sz w:val="26"/>
          <w:szCs w:val="26"/>
        </w:rPr>
        <w:t xml:space="preserve">% и составили </w:t>
      </w:r>
      <w:r w:rsidR="00E20057">
        <w:rPr>
          <w:bCs/>
          <w:spacing w:val="-2"/>
          <w:sz w:val="26"/>
          <w:szCs w:val="26"/>
        </w:rPr>
        <w:t>6,2</w:t>
      </w:r>
      <w:r w:rsidR="00770542" w:rsidRPr="00373224">
        <w:rPr>
          <w:bCs/>
          <w:spacing w:val="-2"/>
          <w:sz w:val="26"/>
          <w:szCs w:val="26"/>
        </w:rPr>
        <w:t xml:space="preserve"> тыс.</w:t>
      </w:r>
      <w:r w:rsidRPr="00373224">
        <w:rPr>
          <w:bCs/>
          <w:spacing w:val="-2"/>
          <w:sz w:val="26"/>
          <w:szCs w:val="26"/>
        </w:rPr>
        <w:t xml:space="preserve"> тонн.</w:t>
      </w:r>
    </w:p>
    <w:p w14:paraId="68492F16" w14:textId="5DE162D7" w:rsidR="00964BF8" w:rsidRDefault="00E07FD7" w:rsidP="00906F84">
      <w:pPr>
        <w:ind w:firstLine="709"/>
        <w:jc w:val="both"/>
        <w:rPr>
          <w:spacing w:val="-2"/>
          <w:sz w:val="26"/>
          <w:szCs w:val="26"/>
        </w:rPr>
      </w:pPr>
      <w:r w:rsidRPr="00373224">
        <w:rPr>
          <w:b/>
          <w:spacing w:val="-2"/>
          <w:sz w:val="26"/>
          <w:szCs w:val="26"/>
        </w:rPr>
        <w:t>З</w:t>
      </w:r>
      <w:r w:rsidRPr="00373224">
        <w:rPr>
          <w:b/>
          <w:sz w:val="26"/>
          <w:szCs w:val="26"/>
        </w:rPr>
        <w:t>адолженность</w:t>
      </w:r>
      <w:r w:rsidRPr="00373224">
        <w:rPr>
          <w:sz w:val="26"/>
          <w:szCs w:val="26"/>
        </w:rPr>
        <w:t xml:space="preserve"> перед населением </w:t>
      </w:r>
      <w:r w:rsidRPr="00373224">
        <w:rPr>
          <w:b/>
          <w:spacing w:val="-2"/>
          <w:sz w:val="26"/>
          <w:szCs w:val="26"/>
        </w:rPr>
        <w:t>за принятый крупный рогатый скот</w:t>
      </w:r>
      <w:r w:rsidRPr="00373224">
        <w:rPr>
          <w:spacing w:val="-2"/>
          <w:sz w:val="26"/>
          <w:szCs w:val="26"/>
        </w:rPr>
        <w:t xml:space="preserve"> </w:t>
      </w:r>
      <w:r w:rsidR="007848BC">
        <w:rPr>
          <w:spacing w:val="-2"/>
          <w:sz w:val="26"/>
          <w:szCs w:val="26"/>
        </w:rPr>
        <w:br/>
      </w:r>
      <w:r w:rsidRPr="00373224">
        <w:rPr>
          <w:spacing w:val="-2"/>
          <w:sz w:val="26"/>
          <w:szCs w:val="26"/>
        </w:rPr>
        <w:t xml:space="preserve">на начало </w:t>
      </w:r>
      <w:r w:rsidR="008F1257">
        <w:rPr>
          <w:spacing w:val="-2"/>
          <w:sz w:val="26"/>
          <w:szCs w:val="26"/>
        </w:rPr>
        <w:t>июн</w:t>
      </w:r>
      <w:r w:rsidR="00F314BE">
        <w:rPr>
          <w:spacing w:val="-2"/>
          <w:sz w:val="26"/>
          <w:szCs w:val="26"/>
        </w:rPr>
        <w:t>я</w:t>
      </w:r>
      <w:r w:rsidRPr="00373224">
        <w:rPr>
          <w:spacing w:val="-2"/>
          <w:sz w:val="26"/>
          <w:szCs w:val="26"/>
        </w:rPr>
        <w:t xml:space="preserve"> 202</w:t>
      </w:r>
      <w:r w:rsidR="0011534E">
        <w:rPr>
          <w:spacing w:val="-2"/>
          <w:sz w:val="26"/>
          <w:szCs w:val="26"/>
        </w:rPr>
        <w:t>4</w:t>
      </w:r>
      <w:r w:rsidRPr="00373224">
        <w:rPr>
          <w:spacing w:val="-2"/>
          <w:sz w:val="26"/>
          <w:szCs w:val="26"/>
        </w:rPr>
        <w:t xml:space="preserve"> г. </w:t>
      </w:r>
      <w:r w:rsidR="00E20057" w:rsidRPr="00964BF8">
        <w:rPr>
          <w:bCs/>
          <w:spacing w:val="-2"/>
          <w:sz w:val="26"/>
          <w:szCs w:val="26"/>
        </w:rPr>
        <w:t xml:space="preserve">составила </w:t>
      </w:r>
      <w:r w:rsidR="00E20057">
        <w:rPr>
          <w:bCs/>
          <w:spacing w:val="-2"/>
          <w:sz w:val="26"/>
          <w:szCs w:val="26"/>
        </w:rPr>
        <w:t>2</w:t>
      </w:r>
      <w:r w:rsidR="00E20057" w:rsidRPr="00964BF8">
        <w:rPr>
          <w:bCs/>
          <w:spacing w:val="-2"/>
          <w:sz w:val="26"/>
          <w:szCs w:val="26"/>
        </w:rPr>
        <w:t xml:space="preserve"> тыс. рублей, или </w:t>
      </w:r>
      <w:r w:rsidR="00485122">
        <w:rPr>
          <w:bCs/>
          <w:spacing w:val="-2"/>
          <w:sz w:val="26"/>
          <w:szCs w:val="26"/>
        </w:rPr>
        <w:t>3,6</w:t>
      </w:r>
      <w:r w:rsidR="00E20057" w:rsidRPr="00964BF8">
        <w:rPr>
          <w:bCs/>
          <w:spacing w:val="-2"/>
          <w:sz w:val="26"/>
          <w:szCs w:val="26"/>
        </w:rPr>
        <w:t xml:space="preserve">% </w:t>
      </w:r>
      <w:r w:rsidR="00E20057" w:rsidRPr="00964BF8">
        <w:rPr>
          <w:sz w:val="26"/>
          <w:szCs w:val="26"/>
        </w:rPr>
        <w:t>от суммы, подлежащей выплате</w:t>
      </w:r>
      <w:r w:rsidR="00E20057">
        <w:rPr>
          <w:sz w:val="26"/>
          <w:szCs w:val="26"/>
        </w:rPr>
        <w:t xml:space="preserve"> </w:t>
      </w:r>
      <w:r w:rsidR="00E20057" w:rsidRPr="00964BF8">
        <w:rPr>
          <w:sz w:val="26"/>
          <w:szCs w:val="26"/>
        </w:rPr>
        <w:t xml:space="preserve">в установленные сроки, и сложилась в </w:t>
      </w:r>
      <w:r w:rsidR="00E20057">
        <w:rPr>
          <w:sz w:val="26"/>
          <w:szCs w:val="26"/>
        </w:rPr>
        <w:t xml:space="preserve">Могилевском (0,4 тыс. рублей, или </w:t>
      </w:r>
      <w:r w:rsidR="00485122">
        <w:rPr>
          <w:sz w:val="26"/>
          <w:szCs w:val="26"/>
        </w:rPr>
        <w:t>51,</w:t>
      </w:r>
      <w:r w:rsidR="00FD4548" w:rsidRPr="007C1B0B">
        <w:rPr>
          <w:sz w:val="26"/>
          <w:szCs w:val="26"/>
        </w:rPr>
        <w:t>2</w:t>
      </w:r>
      <w:r w:rsidR="00E20057">
        <w:rPr>
          <w:sz w:val="26"/>
          <w:szCs w:val="26"/>
        </w:rPr>
        <w:t>%</w:t>
      </w:r>
      <w:r w:rsidR="00E20057" w:rsidRPr="00F314BE">
        <w:rPr>
          <w:sz w:val="26"/>
          <w:szCs w:val="26"/>
        </w:rPr>
        <w:t xml:space="preserve"> </w:t>
      </w:r>
      <w:r w:rsidR="00E20057" w:rsidRPr="00964BF8">
        <w:rPr>
          <w:sz w:val="26"/>
          <w:szCs w:val="26"/>
        </w:rPr>
        <w:t>от суммы, подлежащей выплате в установленные сроки)</w:t>
      </w:r>
      <w:r w:rsidR="00E20057">
        <w:rPr>
          <w:sz w:val="26"/>
          <w:szCs w:val="26"/>
        </w:rPr>
        <w:t xml:space="preserve"> и </w:t>
      </w:r>
      <w:proofErr w:type="spellStart"/>
      <w:r w:rsidR="00E20057">
        <w:rPr>
          <w:sz w:val="26"/>
          <w:szCs w:val="26"/>
        </w:rPr>
        <w:t>Осиповичс</w:t>
      </w:r>
      <w:r w:rsidR="00E20057" w:rsidRPr="00964BF8">
        <w:rPr>
          <w:sz w:val="26"/>
          <w:szCs w:val="26"/>
        </w:rPr>
        <w:t>ком</w:t>
      </w:r>
      <w:proofErr w:type="spellEnd"/>
      <w:r w:rsidR="00E20057" w:rsidRPr="00964BF8">
        <w:rPr>
          <w:sz w:val="26"/>
          <w:szCs w:val="26"/>
        </w:rPr>
        <w:t xml:space="preserve"> </w:t>
      </w:r>
      <w:r w:rsidR="00E20057">
        <w:rPr>
          <w:sz w:val="26"/>
          <w:szCs w:val="26"/>
        </w:rPr>
        <w:br/>
      </w:r>
      <w:r w:rsidR="00E20057" w:rsidRPr="00964BF8">
        <w:rPr>
          <w:sz w:val="26"/>
          <w:szCs w:val="26"/>
        </w:rPr>
        <w:t>(</w:t>
      </w:r>
      <w:r w:rsidR="00E20057">
        <w:rPr>
          <w:sz w:val="26"/>
          <w:szCs w:val="26"/>
        </w:rPr>
        <w:t>1,6</w:t>
      </w:r>
      <w:r w:rsidR="00E20057" w:rsidRPr="00964BF8">
        <w:rPr>
          <w:sz w:val="26"/>
          <w:szCs w:val="26"/>
        </w:rPr>
        <w:t xml:space="preserve"> тыс. рублей, или </w:t>
      </w:r>
      <w:r w:rsidR="00FD4548" w:rsidRPr="007C1B0B">
        <w:rPr>
          <w:sz w:val="26"/>
          <w:szCs w:val="26"/>
        </w:rPr>
        <w:t>34</w:t>
      </w:r>
      <w:r w:rsidR="00FD4548">
        <w:rPr>
          <w:sz w:val="26"/>
          <w:szCs w:val="26"/>
        </w:rPr>
        <w:t>,</w:t>
      </w:r>
      <w:r w:rsidR="00FD4548" w:rsidRPr="007C1B0B">
        <w:rPr>
          <w:sz w:val="26"/>
          <w:szCs w:val="26"/>
        </w:rPr>
        <w:t>9</w:t>
      </w:r>
      <w:r w:rsidR="00E20057" w:rsidRPr="00964BF8">
        <w:rPr>
          <w:sz w:val="26"/>
          <w:szCs w:val="26"/>
        </w:rPr>
        <w:t>%) районах.</w:t>
      </w:r>
    </w:p>
    <w:p w14:paraId="13E9769D" w14:textId="2E78AC4F" w:rsidR="00E07FD7" w:rsidRPr="00964BF8" w:rsidRDefault="00964BF8" w:rsidP="00906F84">
      <w:pPr>
        <w:autoSpaceDE w:val="0"/>
        <w:autoSpaceDN w:val="0"/>
        <w:adjustRightInd w:val="0"/>
        <w:ind w:firstLine="709"/>
        <w:jc w:val="both"/>
        <w:rPr>
          <w:bCs/>
          <w:spacing w:val="-2"/>
          <w:sz w:val="26"/>
          <w:szCs w:val="26"/>
        </w:rPr>
      </w:pPr>
      <w:r w:rsidRPr="00964BF8">
        <w:rPr>
          <w:bCs/>
          <w:spacing w:val="-2"/>
          <w:sz w:val="26"/>
          <w:szCs w:val="26"/>
        </w:rPr>
        <w:t xml:space="preserve">На 1 </w:t>
      </w:r>
      <w:r w:rsidR="008F1257">
        <w:rPr>
          <w:bCs/>
          <w:spacing w:val="-2"/>
          <w:sz w:val="26"/>
          <w:szCs w:val="26"/>
        </w:rPr>
        <w:t>июня</w:t>
      </w:r>
      <w:r w:rsidRPr="00964BF8">
        <w:rPr>
          <w:bCs/>
          <w:spacing w:val="-2"/>
          <w:sz w:val="26"/>
          <w:szCs w:val="26"/>
        </w:rPr>
        <w:t xml:space="preserve"> 2024 г. </w:t>
      </w:r>
      <w:r w:rsidRPr="00964BF8">
        <w:rPr>
          <w:b/>
          <w:spacing w:val="-2"/>
          <w:sz w:val="26"/>
          <w:szCs w:val="26"/>
        </w:rPr>
        <w:t>з</w:t>
      </w:r>
      <w:r w:rsidRPr="00964BF8">
        <w:rPr>
          <w:b/>
          <w:sz w:val="26"/>
          <w:szCs w:val="26"/>
        </w:rPr>
        <w:t>адолженность</w:t>
      </w:r>
      <w:r w:rsidRPr="00964BF8">
        <w:rPr>
          <w:spacing w:val="-2"/>
          <w:sz w:val="26"/>
          <w:szCs w:val="26"/>
        </w:rPr>
        <w:t xml:space="preserve"> перед населением </w:t>
      </w:r>
      <w:r w:rsidRPr="00964BF8">
        <w:rPr>
          <w:b/>
          <w:bCs/>
          <w:spacing w:val="-2"/>
          <w:sz w:val="26"/>
          <w:szCs w:val="26"/>
        </w:rPr>
        <w:t>за закупленное</w:t>
      </w:r>
      <w:r w:rsidRPr="00964BF8">
        <w:rPr>
          <w:spacing w:val="-2"/>
          <w:sz w:val="26"/>
          <w:szCs w:val="26"/>
        </w:rPr>
        <w:t xml:space="preserve"> </w:t>
      </w:r>
      <w:r w:rsidRPr="00964BF8">
        <w:rPr>
          <w:b/>
          <w:spacing w:val="-2"/>
          <w:sz w:val="26"/>
          <w:szCs w:val="26"/>
        </w:rPr>
        <w:t xml:space="preserve">молоко </w:t>
      </w:r>
      <w:r w:rsidRPr="00964BF8">
        <w:rPr>
          <w:bCs/>
          <w:spacing w:val="-2"/>
          <w:sz w:val="26"/>
          <w:szCs w:val="26"/>
        </w:rPr>
        <w:t xml:space="preserve">составила </w:t>
      </w:r>
      <w:r w:rsidR="00E20057">
        <w:rPr>
          <w:bCs/>
          <w:spacing w:val="-2"/>
          <w:sz w:val="26"/>
          <w:szCs w:val="26"/>
        </w:rPr>
        <w:t>1,8</w:t>
      </w:r>
      <w:r w:rsidRPr="00964BF8">
        <w:rPr>
          <w:bCs/>
          <w:spacing w:val="-2"/>
          <w:sz w:val="26"/>
          <w:szCs w:val="26"/>
        </w:rPr>
        <w:t xml:space="preserve"> тыс. рублей, или 0,</w:t>
      </w:r>
      <w:r w:rsidR="00485122">
        <w:rPr>
          <w:bCs/>
          <w:spacing w:val="-2"/>
          <w:sz w:val="26"/>
          <w:szCs w:val="26"/>
        </w:rPr>
        <w:t>03</w:t>
      </w:r>
      <w:r w:rsidRPr="00964BF8">
        <w:rPr>
          <w:bCs/>
          <w:spacing w:val="-2"/>
          <w:sz w:val="26"/>
          <w:szCs w:val="26"/>
        </w:rPr>
        <w:t xml:space="preserve">% </w:t>
      </w:r>
      <w:r w:rsidRPr="00964BF8">
        <w:rPr>
          <w:sz w:val="26"/>
          <w:szCs w:val="26"/>
        </w:rPr>
        <w:t>от суммы, подлежащей выплате</w:t>
      </w:r>
      <w:r>
        <w:rPr>
          <w:sz w:val="26"/>
          <w:szCs w:val="26"/>
        </w:rPr>
        <w:t xml:space="preserve"> </w:t>
      </w:r>
      <w:r w:rsidR="00300829">
        <w:rPr>
          <w:sz w:val="26"/>
          <w:szCs w:val="26"/>
        </w:rPr>
        <w:br/>
      </w:r>
      <w:r w:rsidRPr="00964BF8">
        <w:rPr>
          <w:sz w:val="26"/>
          <w:szCs w:val="26"/>
        </w:rPr>
        <w:t xml:space="preserve">в установленные сроки, и сложилась в </w:t>
      </w:r>
      <w:proofErr w:type="spellStart"/>
      <w:r w:rsidR="00E20057">
        <w:rPr>
          <w:sz w:val="26"/>
          <w:szCs w:val="26"/>
        </w:rPr>
        <w:t>Кли</w:t>
      </w:r>
      <w:r w:rsidR="00485122">
        <w:rPr>
          <w:sz w:val="26"/>
          <w:szCs w:val="26"/>
        </w:rPr>
        <w:t>м</w:t>
      </w:r>
      <w:r w:rsidR="00E20057">
        <w:rPr>
          <w:sz w:val="26"/>
          <w:szCs w:val="26"/>
        </w:rPr>
        <w:t>овичском</w:t>
      </w:r>
      <w:proofErr w:type="spellEnd"/>
      <w:r w:rsidR="00F314BE">
        <w:rPr>
          <w:sz w:val="26"/>
          <w:szCs w:val="26"/>
        </w:rPr>
        <w:t xml:space="preserve"> (1,</w:t>
      </w:r>
      <w:r w:rsidR="00E20057">
        <w:rPr>
          <w:sz w:val="26"/>
          <w:szCs w:val="26"/>
        </w:rPr>
        <w:t>5</w:t>
      </w:r>
      <w:r w:rsidR="00F314BE">
        <w:rPr>
          <w:sz w:val="26"/>
          <w:szCs w:val="26"/>
        </w:rPr>
        <w:t xml:space="preserve"> тыс. рублей, или 0,</w:t>
      </w:r>
      <w:r w:rsidR="00FD4548">
        <w:rPr>
          <w:sz w:val="26"/>
          <w:szCs w:val="26"/>
        </w:rPr>
        <w:t>3</w:t>
      </w:r>
      <w:r w:rsidR="00F314BE">
        <w:rPr>
          <w:sz w:val="26"/>
          <w:szCs w:val="26"/>
        </w:rPr>
        <w:t>%</w:t>
      </w:r>
      <w:r w:rsidR="00F314BE" w:rsidRPr="00F314BE">
        <w:rPr>
          <w:sz w:val="26"/>
          <w:szCs w:val="26"/>
        </w:rPr>
        <w:t xml:space="preserve"> </w:t>
      </w:r>
      <w:r w:rsidR="00F314BE" w:rsidRPr="00964BF8">
        <w:rPr>
          <w:sz w:val="26"/>
          <w:szCs w:val="26"/>
        </w:rPr>
        <w:t>от суммы, подлежащей выплате в установленные сроки)</w:t>
      </w:r>
      <w:r w:rsidR="00F314BE">
        <w:rPr>
          <w:sz w:val="26"/>
          <w:szCs w:val="26"/>
        </w:rPr>
        <w:t xml:space="preserve"> и </w:t>
      </w:r>
      <w:r w:rsidR="005F34AA">
        <w:rPr>
          <w:sz w:val="26"/>
          <w:szCs w:val="26"/>
        </w:rPr>
        <w:t>Чаус</w:t>
      </w:r>
      <w:r w:rsidRPr="00964BF8">
        <w:rPr>
          <w:sz w:val="26"/>
          <w:szCs w:val="26"/>
        </w:rPr>
        <w:t xml:space="preserve">ском </w:t>
      </w:r>
      <w:r w:rsidR="00724D6D">
        <w:rPr>
          <w:sz w:val="26"/>
          <w:szCs w:val="26"/>
        </w:rPr>
        <w:br/>
      </w:r>
      <w:r w:rsidRPr="00964BF8">
        <w:rPr>
          <w:sz w:val="26"/>
          <w:szCs w:val="26"/>
        </w:rPr>
        <w:t>(</w:t>
      </w:r>
      <w:r w:rsidR="00F314BE">
        <w:rPr>
          <w:sz w:val="26"/>
          <w:szCs w:val="26"/>
        </w:rPr>
        <w:t>0</w:t>
      </w:r>
      <w:r w:rsidRPr="00964BF8">
        <w:rPr>
          <w:sz w:val="26"/>
          <w:szCs w:val="26"/>
        </w:rPr>
        <w:t>,</w:t>
      </w:r>
      <w:r w:rsidR="00E20057">
        <w:rPr>
          <w:sz w:val="26"/>
          <w:szCs w:val="26"/>
        </w:rPr>
        <w:t>3</w:t>
      </w:r>
      <w:r w:rsidRPr="00964BF8">
        <w:rPr>
          <w:sz w:val="26"/>
          <w:szCs w:val="26"/>
        </w:rPr>
        <w:t xml:space="preserve"> тыс. рублей, или </w:t>
      </w:r>
      <w:r w:rsidR="005F34AA">
        <w:rPr>
          <w:sz w:val="26"/>
          <w:szCs w:val="26"/>
        </w:rPr>
        <w:t>0,</w:t>
      </w:r>
      <w:r w:rsidR="00F314BE">
        <w:rPr>
          <w:sz w:val="26"/>
          <w:szCs w:val="26"/>
        </w:rPr>
        <w:t>1</w:t>
      </w:r>
      <w:r w:rsidRPr="00964BF8">
        <w:rPr>
          <w:sz w:val="26"/>
          <w:szCs w:val="26"/>
        </w:rPr>
        <w:t>%) районах.</w:t>
      </w:r>
      <w:bookmarkStart w:id="0" w:name="_GoBack"/>
      <w:bookmarkEnd w:id="0"/>
    </w:p>
    <w:sectPr w:rsidR="00E07FD7" w:rsidRPr="00964BF8" w:rsidSect="00EA5791">
      <w:headerReference w:type="even" r:id="rId10"/>
      <w:headerReference w:type="default" r:id="rId11"/>
      <w:footerReference w:type="even" r:id="rId12"/>
      <w:footerReference w:type="default" r:id="rId13"/>
      <w:headerReference w:type="first" r:id="rId14"/>
      <w:footerReference w:type="first" r:id="rId15"/>
      <w:pgSz w:w="11907" w:h="16840" w:code="9"/>
      <w:pgMar w:top="1418" w:right="1417" w:bottom="1418" w:left="1418" w:header="851" w:footer="1134" w:gutter="0"/>
      <w:pgNumType w:start="17"/>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7FFFF" w14:textId="77777777" w:rsidR="00B357F0" w:rsidRDefault="00B357F0">
      <w:r>
        <w:separator/>
      </w:r>
    </w:p>
  </w:endnote>
  <w:endnote w:type="continuationSeparator" w:id="0">
    <w:p w14:paraId="5EB0E3C7" w14:textId="77777777" w:rsidR="00B357F0" w:rsidRDefault="00B35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832B" w14:textId="77777777"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60CF00F4" w14:textId="77777777" w:rsidR="004D0880" w:rsidRDefault="004D0880" w:rsidP="004D3606">
    <w:pPr>
      <w:pStyle w:val="a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1D306" w14:textId="546F092A"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EA5791">
      <w:rPr>
        <w:rStyle w:val="ad"/>
        <w:noProof/>
      </w:rPr>
      <w:t>20</w:t>
    </w:r>
    <w:r>
      <w:rPr>
        <w:rStyle w:val="ad"/>
      </w:rPr>
      <w:fldChar w:fldCharType="end"/>
    </w:r>
  </w:p>
  <w:p w14:paraId="48B95A6F" w14:textId="77777777" w:rsidR="004D0880" w:rsidRDefault="004D0880" w:rsidP="004D3606">
    <w:pPr>
      <w:pStyle w:val="ae"/>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3DB9" w14:textId="77777777" w:rsidR="004D0880" w:rsidRDefault="004D088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77039" w14:textId="77777777" w:rsidR="00B357F0" w:rsidRDefault="00B357F0">
      <w:r>
        <w:separator/>
      </w:r>
    </w:p>
  </w:footnote>
  <w:footnote w:type="continuationSeparator" w:id="0">
    <w:p w14:paraId="7662FEFF" w14:textId="77777777" w:rsidR="00B357F0" w:rsidRDefault="00B357F0">
      <w:r>
        <w:continuationSeparator/>
      </w:r>
    </w:p>
  </w:footnote>
  <w:footnote w:id="1">
    <w:p w14:paraId="69A4641D" w14:textId="77777777" w:rsidR="006767D8" w:rsidRDefault="006767D8" w:rsidP="006767D8">
      <w:pPr>
        <w:pStyle w:val="a9"/>
        <w:ind w:firstLine="709"/>
      </w:pPr>
      <w:r>
        <w:rPr>
          <w:rStyle w:val="a7"/>
        </w:rPr>
        <w:t>1)</w:t>
      </w:r>
      <w:r>
        <w:t xml:space="preserve"> </w:t>
      </w:r>
      <w:r w:rsidRPr="00111161">
        <w:rPr>
          <w:bCs/>
          <w:spacing w:val="-4"/>
        </w:rPr>
        <w:t>Данные пересчитаны на основании годовых разработок.</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BE7E9" w14:textId="77777777" w:rsidR="004D0880" w:rsidRDefault="004D0880">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11B03" w14:textId="77777777"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28A56" w14:textId="77777777" w:rsidR="004D0880" w:rsidRDefault="004D0880">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14F"/>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617"/>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A8B"/>
    <w:rsid w:val="00033BF0"/>
    <w:rsid w:val="0003415B"/>
    <w:rsid w:val="00035657"/>
    <w:rsid w:val="00035B19"/>
    <w:rsid w:val="000372D0"/>
    <w:rsid w:val="000373F1"/>
    <w:rsid w:val="00037789"/>
    <w:rsid w:val="000404E1"/>
    <w:rsid w:val="0004056C"/>
    <w:rsid w:val="00040B2A"/>
    <w:rsid w:val="00040D02"/>
    <w:rsid w:val="00041284"/>
    <w:rsid w:val="00041A11"/>
    <w:rsid w:val="00041E1F"/>
    <w:rsid w:val="000422A9"/>
    <w:rsid w:val="000424A1"/>
    <w:rsid w:val="00042594"/>
    <w:rsid w:val="00042C37"/>
    <w:rsid w:val="000430CC"/>
    <w:rsid w:val="00043573"/>
    <w:rsid w:val="00043689"/>
    <w:rsid w:val="000445C9"/>
    <w:rsid w:val="000445D6"/>
    <w:rsid w:val="00044A48"/>
    <w:rsid w:val="00044AEF"/>
    <w:rsid w:val="00044E2E"/>
    <w:rsid w:val="00044E3D"/>
    <w:rsid w:val="00045294"/>
    <w:rsid w:val="00045896"/>
    <w:rsid w:val="00045908"/>
    <w:rsid w:val="00046336"/>
    <w:rsid w:val="000465EF"/>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934"/>
    <w:rsid w:val="00075C89"/>
    <w:rsid w:val="00075D87"/>
    <w:rsid w:val="000762FB"/>
    <w:rsid w:val="00076389"/>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4E"/>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58E9"/>
    <w:rsid w:val="000B634E"/>
    <w:rsid w:val="000B6568"/>
    <w:rsid w:val="000B671A"/>
    <w:rsid w:val="000B6CD6"/>
    <w:rsid w:val="000B7CA5"/>
    <w:rsid w:val="000B7E7C"/>
    <w:rsid w:val="000C03FA"/>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5593"/>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1C48"/>
    <w:rsid w:val="000F202F"/>
    <w:rsid w:val="000F2B5A"/>
    <w:rsid w:val="000F2D64"/>
    <w:rsid w:val="000F2ECF"/>
    <w:rsid w:val="000F3262"/>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003"/>
    <w:rsid w:val="00113FBC"/>
    <w:rsid w:val="00114396"/>
    <w:rsid w:val="0011486E"/>
    <w:rsid w:val="00114A9F"/>
    <w:rsid w:val="00114E9A"/>
    <w:rsid w:val="00115033"/>
    <w:rsid w:val="0011534E"/>
    <w:rsid w:val="00115ADB"/>
    <w:rsid w:val="00115BB4"/>
    <w:rsid w:val="00115D6D"/>
    <w:rsid w:val="001169A5"/>
    <w:rsid w:val="00116D5D"/>
    <w:rsid w:val="0011720B"/>
    <w:rsid w:val="00117F02"/>
    <w:rsid w:val="00120824"/>
    <w:rsid w:val="00121D51"/>
    <w:rsid w:val="00122171"/>
    <w:rsid w:val="0012219F"/>
    <w:rsid w:val="00122265"/>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3DCC"/>
    <w:rsid w:val="001443CA"/>
    <w:rsid w:val="00144699"/>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1C72"/>
    <w:rsid w:val="00152016"/>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D7B"/>
    <w:rsid w:val="00162EAE"/>
    <w:rsid w:val="00163381"/>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09B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9E2"/>
    <w:rsid w:val="00184D30"/>
    <w:rsid w:val="00185017"/>
    <w:rsid w:val="00185097"/>
    <w:rsid w:val="00185118"/>
    <w:rsid w:val="00185409"/>
    <w:rsid w:val="00185439"/>
    <w:rsid w:val="00185AB0"/>
    <w:rsid w:val="00185C77"/>
    <w:rsid w:val="00185D89"/>
    <w:rsid w:val="00186802"/>
    <w:rsid w:val="001868EB"/>
    <w:rsid w:val="001874A6"/>
    <w:rsid w:val="0018788F"/>
    <w:rsid w:val="00187E3D"/>
    <w:rsid w:val="00187FB2"/>
    <w:rsid w:val="00190475"/>
    <w:rsid w:val="00190674"/>
    <w:rsid w:val="00190C31"/>
    <w:rsid w:val="00190F9A"/>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97A"/>
    <w:rsid w:val="001B4CDD"/>
    <w:rsid w:val="001B501A"/>
    <w:rsid w:val="001B53F9"/>
    <w:rsid w:val="001B55A4"/>
    <w:rsid w:val="001B5B94"/>
    <w:rsid w:val="001B6247"/>
    <w:rsid w:val="001B6703"/>
    <w:rsid w:val="001B6812"/>
    <w:rsid w:val="001B6E4E"/>
    <w:rsid w:val="001B6EEA"/>
    <w:rsid w:val="001B754C"/>
    <w:rsid w:val="001B79D9"/>
    <w:rsid w:val="001B7DBE"/>
    <w:rsid w:val="001C0554"/>
    <w:rsid w:val="001C0568"/>
    <w:rsid w:val="001C0803"/>
    <w:rsid w:val="001C0827"/>
    <w:rsid w:val="001C0B8A"/>
    <w:rsid w:val="001C1E87"/>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564"/>
    <w:rsid w:val="001D6DCB"/>
    <w:rsid w:val="001D773C"/>
    <w:rsid w:val="001D782A"/>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82B"/>
    <w:rsid w:val="001E61F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D86"/>
    <w:rsid w:val="001F7E0D"/>
    <w:rsid w:val="001F7E7B"/>
    <w:rsid w:val="001F7F24"/>
    <w:rsid w:val="002002F6"/>
    <w:rsid w:val="0020051A"/>
    <w:rsid w:val="00200586"/>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0FB"/>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2F3"/>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7745C"/>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4595"/>
    <w:rsid w:val="002853EE"/>
    <w:rsid w:val="002855D8"/>
    <w:rsid w:val="00285B20"/>
    <w:rsid w:val="00286093"/>
    <w:rsid w:val="0028616C"/>
    <w:rsid w:val="00286259"/>
    <w:rsid w:val="002862BD"/>
    <w:rsid w:val="002863BB"/>
    <w:rsid w:val="00286FA6"/>
    <w:rsid w:val="00287360"/>
    <w:rsid w:val="00287F06"/>
    <w:rsid w:val="00290175"/>
    <w:rsid w:val="0029017F"/>
    <w:rsid w:val="002907B8"/>
    <w:rsid w:val="002908C2"/>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A83"/>
    <w:rsid w:val="002C4B07"/>
    <w:rsid w:val="002C4B61"/>
    <w:rsid w:val="002C5978"/>
    <w:rsid w:val="002C5C6A"/>
    <w:rsid w:val="002C5C86"/>
    <w:rsid w:val="002C6124"/>
    <w:rsid w:val="002C665F"/>
    <w:rsid w:val="002C7E80"/>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888"/>
    <w:rsid w:val="002F7A84"/>
    <w:rsid w:val="002F7D42"/>
    <w:rsid w:val="00300076"/>
    <w:rsid w:val="0030017B"/>
    <w:rsid w:val="00300198"/>
    <w:rsid w:val="00300829"/>
    <w:rsid w:val="00300B86"/>
    <w:rsid w:val="00300E27"/>
    <w:rsid w:val="00301246"/>
    <w:rsid w:val="00302073"/>
    <w:rsid w:val="0030332A"/>
    <w:rsid w:val="00303404"/>
    <w:rsid w:val="00303637"/>
    <w:rsid w:val="003037B5"/>
    <w:rsid w:val="00304772"/>
    <w:rsid w:val="00304AE9"/>
    <w:rsid w:val="00304FE0"/>
    <w:rsid w:val="003055F3"/>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61D"/>
    <w:rsid w:val="0032576C"/>
    <w:rsid w:val="003258E0"/>
    <w:rsid w:val="00325CCA"/>
    <w:rsid w:val="003260BE"/>
    <w:rsid w:val="003261E4"/>
    <w:rsid w:val="0032686B"/>
    <w:rsid w:val="00326F91"/>
    <w:rsid w:val="00327570"/>
    <w:rsid w:val="00327808"/>
    <w:rsid w:val="00327E2D"/>
    <w:rsid w:val="00327E7A"/>
    <w:rsid w:val="00327FEB"/>
    <w:rsid w:val="003304D4"/>
    <w:rsid w:val="0033090E"/>
    <w:rsid w:val="00330C3D"/>
    <w:rsid w:val="003318AA"/>
    <w:rsid w:val="00332AB1"/>
    <w:rsid w:val="00332D88"/>
    <w:rsid w:val="00332E00"/>
    <w:rsid w:val="0033378C"/>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C76"/>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1048"/>
    <w:rsid w:val="00371090"/>
    <w:rsid w:val="0037151C"/>
    <w:rsid w:val="0037155E"/>
    <w:rsid w:val="003717CD"/>
    <w:rsid w:val="003717F2"/>
    <w:rsid w:val="00372A71"/>
    <w:rsid w:val="00372D1C"/>
    <w:rsid w:val="00372E2B"/>
    <w:rsid w:val="00372F3F"/>
    <w:rsid w:val="00373224"/>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673A"/>
    <w:rsid w:val="00416BC2"/>
    <w:rsid w:val="00417217"/>
    <w:rsid w:val="00417C0B"/>
    <w:rsid w:val="00417F21"/>
    <w:rsid w:val="00420B97"/>
    <w:rsid w:val="00420EA5"/>
    <w:rsid w:val="0042147D"/>
    <w:rsid w:val="00421F69"/>
    <w:rsid w:val="00422093"/>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5AB"/>
    <w:rsid w:val="00431B42"/>
    <w:rsid w:val="00431C58"/>
    <w:rsid w:val="00431F70"/>
    <w:rsid w:val="00432381"/>
    <w:rsid w:val="00432B28"/>
    <w:rsid w:val="00432F22"/>
    <w:rsid w:val="004331FB"/>
    <w:rsid w:val="0043345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F59"/>
    <w:rsid w:val="0044607D"/>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D0"/>
    <w:rsid w:val="00481FF6"/>
    <w:rsid w:val="00482042"/>
    <w:rsid w:val="0048325D"/>
    <w:rsid w:val="00483BD4"/>
    <w:rsid w:val="004842F4"/>
    <w:rsid w:val="00485080"/>
    <w:rsid w:val="00485122"/>
    <w:rsid w:val="00486246"/>
    <w:rsid w:val="00486734"/>
    <w:rsid w:val="00486741"/>
    <w:rsid w:val="00486787"/>
    <w:rsid w:val="00486831"/>
    <w:rsid w:val="00486BE8"/>
    <w:rsid w:val="00486F78"/>
    <w:rsid w:val="0048736C"/>
    <w:rsid w:val="00487DE8"/>
    <w:rsid w:val="00490883"/>
    <w:rsid w:val="00491561"/>
    <w:rsid w:val="004916A7"/>
    <w:rsid w:val="004917E9"/>
    <w:rsid w:val="00491D07"/>
    <w:rsid w:val="00491F7A"/>
    <w:rsid w:val="0049201A"/>
    <w:rsid w:val="00492080"/>
    <w:rsid w:val="00492267"/>
    <w:rsid w:val="004927A6"/>
    <w:rsid w:val="004929D7"/>
    <w:rsid w:val="00492DF1"/>
    <w:rsid w:val="00492F7C"/>
    <w:rsid w:val="004947CF"/>
    <w:rsid w:val="00494EC7"/>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5F6"/>
    <w:rsid w:val="004A6DE2"/>
    <w:rsid w:val="004A7BAA"/>
    <w:rsid w:val="004B0195"/>
    <w:rsid w:val="004B0405"/>
    <w:rsid w:val="004B055B"/>
    <w:rsid w:val="004B05B3"/>
    <w:rsid w:val="004B07BA"/>
    <w:rsid w:val="004B1A10"/>
    <w:rsid w:val="004B2006"/>
    <w:rsid w:val="004B20C5"/>
    <w:rsid w:val="004B2399"/>
    <w:rsid w:val="004B2F5E"/>
    <w:rsid w:val="004B399D"/>
    <w:rsid w:val="004B3A20"/>
    <w:rsid w:val="004B3A81"/>
    <w:rsid w:val="004B4427"/>
    <w:rsid w:val="004B4BBB"/>
    <w:rsid w:val="004B504E"/>
    <w:rsid w:val="004B527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C7F"/>
    <w:rsid w:val="004F4F61"/>
    <w:rsid w:val="004F562D"/>
    <w:rsid w:val="004F6313"/>
    <w:rsid w:val="004F6745"/>
    <w:rsid w:val="004F6817"/>
    <w:rsid w:val="004F6FCD"/>
    <w:rsid w:val="004F71F8"/>
    <w:rsid w:val="004F73B4"/>
    <w:rsid w:val="004F73D9"/>
    <w:rsid w:val="004F7654"/>
    <w:rsid w:val="004F7934"/>
    <w:rsid w:val="004F79F1"/>
    <w:rsid w:val="004F7A86"/>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79D"/>
    <w:rsid w:val="00543E63"/>
    <w:rsid w:val="00544004"/>
    <w:rsid w:val="00544482"/>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992"/>
    <w:rsid w:val="00555DBE"/>
    <w:rsid w:val="00555F64"/>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69E2"/>
    <w:rsid w:val="005678B2"/>
    <w:rsid w:val="00570320"/>
    <w:rsid w:val="00570885"/>
    <w:rsid w:val="005709A7"/>
    <w:rsid w:val="00570CDB"/>
    <w:rsid w:val="00571C55"/>
    <w:rsid w:val="00571D70"/>
    <w:rsid w:val="005720FE"/>
    <w:rsid w:val="005721B2"/>
    <w:rsid w:val="0057275A"/>
    <w:rsid w:val="00572D5A"/>
    <w:rsid w:val="005736DA"/>
    <w:rsid w:val="0057390A"/>
    <w:rsid w:val="0057428E"/>
    <w:rsid w:val="00574650"/>
    <w:rsid w:val="00574E5D"/>
    <w:rsid w:val="00575866"/>
    <w:rsid w:val="00576881"/>
    <w:rsid w:val="00576AC6"/>
    <w:rsid w:val="00576B0C"/>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514"/>
    <w:rsid w:val="00597B42"/>
    <w:rsid w:val="005A0E8F"/>
    <w:rsid w:val="005A140B"/>
    <w:rsid w:val="005A1D30"/>
    <w:rsid w:val="005A2226"/>
    <w:rsid w:val="005A245C"/>
    <w:rsid w:val="005A2891"/>
    <w:rsid w:val="005A2D7D"/>
    <w:rsid w:val="005A3704"/>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498"/>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55E"/>
    <w:rsid w:val="005C3C49"/>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4AA"/>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59D"/>
    <w:rsid w:val="00600936"/>
    <w:rsid w:val="006012BD"/>
    <w:rsid w:val="00602557"/>
    <w:rsid w:val="0060291C"/>
    <w:rsid w:val="00602FA8"/>
    <w:rsid w:val="006039C1"/>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6AF"/>
    <w:rsid w:val="00623808"/>
    <w:rsid w:val="00623A29"/>
    <w:rsid w:val="00623C2B"/>
    <w:rsid w:val="00624457"/>
    <w:rsid w:val="0062464D"/>
    <w:rsid w:val="0062518F"/>
    <w:rsid w:val="00625E23"/>
    <w:rsid w:val="0062606D"/>
    <w:rsid w:val="00626337"/>
    <w:rsid w:val="0062731F"/>
    <w:rsid w:val="006275D9"/>
    <w:rsid w:val="00627952"/>
    <w:rsid w:val="00630C87"/>
    <w:rsid w:val="00631014"/>
    <w:rsid w:val="0063150C"/>
    <w:rsid w:val="006318B4"/>
    <w:rsid w:val="00631D2D"/>
    <w:rsid w:val="006322EB"/>
    <w:rsid w:val="0063251B"/>
    <w:rsid w:val="00633011"/>
    <w:rsid w:val="00633577"/>
    <w:rsid w:val="00633887"/>
    <w:rsid w:val="00633C71"/>
    <w:rsid w:val="0063436B"/>
    <w:rsid w:val="0063481C"/>
    <w:rsid w:val="00634ADC"/>
    <w:rsid w:val="00634C57"/>
    <w:rsid w:val="00634E67"/>
    <w:rsid w:val="0063508E"/>
    <w:rsid w:val="00635A30"/>
    <w:rsid w:val="00635AC6"/>
    <w:rsid w:val="00635B12"/>
    <w:rsid w:val="00635F7A"/>
    <w:rsid w:val="0063623A"/>
    <w:rsid w:val="00636360"/>
    <w:rsid w:val="00636EDE"/>
    <w:rsid w:val="006374D9"/>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2AC2"/>
    <w:rsid w:val="006537D0"/>
    <w:rsid w:val="00654093"/>
    <w:rsid w:val="00655528"/>
    <w:rsid w:val="006559A8"/>
    <w:rsid w:val="00655C0C"/>
    <w:rsid w:val="00655CFE"/>
    <w:rsid w:val="00656549"/>
    <w:rsid w:val="00660D62"/>
    <w:rsid w:val="00660FAE"/>
    <w:rsid w:val="00661EC8"/>
    <w:rsid w:val="00661FB0"/>
    <w:rsid w:val="00661FD8"/>
    <w:rsid w:val="00662E7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239A"/>
    <w:rsid w:val="0067316C"/>
    <w:rsid w:val="006732F4"/>
    <w:rsid w:val="00675646"/>
    <w:rsid w:val="006758DE"/>
    <w:rsid w:val="00675C0F"/>
    <w:rsid w:val="006767D8"/>
    <w:rsid w:val="00676B80"/>
    <w:rsid w:val="00676D98"/>
    <w:rsid w:val="0067702F"/>
    <w:rsid w:val="0067734F"/>
    <w:rsid w:val="0067747A"/>
    <w:rsid w:val="006778CE"/>
    <w:rsid w:val="006778D4"/>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2C38"/>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E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AE2"/>
    <w:rsid w:val="006D0B7A"/>
    <w:rsid w:val="006D139D"/>
    <w:rsid w:val="006D1EF5"/>
    <w:rsid w:val="006D23FA"/>
    <w:rsid w:val="006D244D"/>
    <w:rsid w:val="006D2D18"/>
    <w:rsid w:val="006D30AB"/>
    <w:rsid w:val="006D3832"/>
    <w:rsid w:val="006D3F04"/>
    <w:rsid w:val="006D4293"/>
    <w:rsid w:val="006D42F1"/>
    <w:rsid w:val="006D4F9A"/>
    <w:rsid w:val="006D5220"/>
    <w:rsid w:val="006D6598"/>
    <w:rsid w:val="006D6CCC"/>
    <w:rsid w:val="006D6DDE"/>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C4C"/>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CD7"/>
    <w:rsid w:val="006F5F09"/>
    <w:rsid w:val="006F607B"/>
    <w:rsid w:val="006F6314"/>
    <w:rsid w:val="006F6998"/>
    <w:rsid w:val="006F6BF2"/>
    <w:rsid w:val="006F6D94"/>
    <w:rsid w:val="006F7332"/>
    <w:rsid w:val="006F74E0"/>
    <w:rsid w:val="006F7D90"/>
    <w:rsid w:val="006F7ED4"/>
    <w:rsid w:val="0070014C"/>
    <w:rsid w:val="007009AB"/>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5C7"/>
    <w:rsid w:val="00705935"/>
    <w:rsid w:val="007059AC"/>
    <w:rsid w:val="00705B53"/>
    <w:rsid w:val="00705BFA"/>
    <w:rsid w:val="00706216"/>
    <w:rsid w:val="00706A5E"/>
    <w:rsid w:val="0071095C"/>
    <w:rsid w:val="00711891"/>
    <w:rsid w:val="00711C98"/>
    <w:rsid w:val="00712C97"/>
    <w:rsid w:val="00712D67"/>
    <w:rsid w:val="00712E5F"/>
    <w:rsid w:val="00712F89"/>
    <w:rsid w:val="00714334"/>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4D6D"/>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6C84"/>
    <w:rsid w:val="00736E3B"/>
    <w:rsid w:val="00736F12"/>
    <w:rsid w:val="007373B0"/>
    <w:rsid w:val="007376F0"/>
    <w:rsid w:val="0074053F"/>
    <w:rsid w:val="00740C1E"/>
    <w:rsid w:val="007413C3"/>
    <w:rsid w:val="007415E8"/>
    <w:rsid w:val="00741927"/>
    <w:rsid w:val="00741A5A"/>
    <w:rsid w:val="00742524"/>
    <w:rsid w:val="007427DC"/>
    <w:rsid w:val="00743264"/>
    <w:rsid w:val="00743617"/>
    <w:rsid w:val="007436A9"/>
    <w:rsid w:val="00743AA9"/>
    <w:rsid w:val="007442C6"/>
    <w:rsid w:val="00744485"/>
    <w:rsid w:val="0074451E"/>
    <w:rsid w:val="0074500D"/>
    <w:rsid w:val="00746697"/>
    <w:rsid w:val="00746927"/>
    <w:rsid w:val="0074742B"/>
    <w:rsid w:val="00747689"/>
    <w:rsid w:val="00747904"/>
    <w:rsid w:val="00747D82"/>
    <w:rsid w:val="007508E2"/>
    <w:rsid w:val="00750B67"/>
    <w:rsid w:val="00750F39"/>
    <w:rsid w:val="007511F4"/>
    <w:rsid w:val="007518B5"/>
    <w:rsid w:val="0075249B"/>
    <w:rsid w:val="0075249C"/>
    <w:rsid w:val="00753160"/>
    <w:rsid w:val="00753F6D"/>
    <w:rsid w:val="007540AD"/>
    <w:rsid w:val="0075476A"/>
    <w:rsid w:val="0075541B"/>
    <w:rsid w:val="0075563D"/>
    <w:rsid w:val="007557D6"/>
    <w:rsid w:val="00755E95"/>
    <w:rsid w:val="00757B9E"/>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BDD"/>
    <w:rsid w:val="00766C2C"/>
    <w:rsid w:val="0076746D"/>
    <w:rsid w:val="00767A96"/>
    <w:rsid w:val="00770045"/>
    <w:rsid w:val="0077040D"/>
    <w:rsid w:val="00770542"/>
    <w:rsid w:val="00770828"/>
    <w:rsid w:val="00770A18"/>
    <w:rsid w:val="00770ADD"/>
    <w:rsid w:val="0077147D"/>
    <w:rsid w:val="0077157D"/>
    <w:rsid w:val="00771CD0"/>
    <w:rsid w:val="00772172"/>
    <w:rsid w:val="00772916"/>
    <w:rsid w:val="00773702"/>
    <w:rsid w:val="007737FC"/>
    <w:rsid w:val="0077391E"/>
    <w:rsid w:val="00773DC4"/>
    <w:rsid w:val="007744E6"/>
    <w:rsid w:val="00774DDF"/>
    <w:rsid w:val="00775233"/>
    <w:rsid w:val="00775353"/>
    <w:rsid w:val="0077628B"/>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424E"/>
    <w:rsid w:val="007848BC"/>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B0B"/>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DC9"/>
    <w:rsid w:val="007E5E9E"/>
    <w:rsid w:val="007E5F7A"/>
    <w:rsid w:val="007E68E8"/>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179A"/>
    <w:rsid w:val="00802811"/>
    <w:rsid w:val="00802D11"/>
    <w:rsid w:val="00802DB9"/>
    <w:rsid w:val="0080375B"/>
    <w:rsid w:val="00803E06"/>
    <w:rsid w:val="00804308"/>
    <w:rsid w:val="00804A5D"/>
    <w:rsid w:val="00804D0D"/>
    <w:rsid w:val="00804D4B"/>
    <w:rsid w:val="0080537C"/>
    <w:rsid w:val="00805546"/>
    <w:rsid w:val="00805BFF"/>
    <w:rsid w:val="00805F61"/>
    <w:rsid w:val="00806592"/>
    <w:rsid w:val="008066B9"/>
    <w:rsid w:val="00806BA9"/>
    <w:rsid w:val="008072D4"/>
    <w:rsid w:val="0080746B"/>
    <w:rsid w:val="0080754B"/>
    <w:rsid w:val="008076BE"/>
    <w:rsid w:val="00807910"/>
    <w:rsid w:val="0081038D"/>
    <w:rsid w:val="00810729"/>
    <w:rsid w:val="00810CFA"/>
    <w:rsid w:val="00811661"/>
    <w:rsid w:val="008116BA"/>
    <w:rsid w:val="0081264E"/>
    <w:rsid w:val="00812E14"/>
    <w:rsid w:val="00813145"/>
    <w:rsid w:val="008134BE"/>
    <w:rsid w:val="008134C6"/>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ED2"/>
    <w:rsid w:val="008311D8"/>
    <w:rsid w:val="0083162A"/>
    <w:rsid w:val="00831DEC"/>
    <w:rsid w:val="00832787"/>
    <w:rsid w:val="00832B15"/>
    <w:rsid w:val="00833AE4"/>
    <w:rsid w:val="00833B0C"/>
    <w:rsid w:val="00833F96"/>
    <w:rsid w:val="008340DA"/>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71FE"/>
    <w:rsid w:val="00867441"/>
    <w:rsid w:val="0086744B"/>
    <w:rsid w:val="0086756D"/>
    <w:rsid w:val="00867618"/>
    <w:rsid w:val="00867806"/>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60"/>
    <w:rsid w:val="00880587"/>
    <w:rsid w:val="00880A8A"/>
    <w:rsid w:val="00880DA9"/>
    <w:rsid w:val="00881628"/>
    <w:rsid w:val="008826CC"/>
    <w:rsid w:val="00882E3F"/>
    <w:rsid w:val="00883AB1"/>
    <w:rsid w:val="008848C1"/>
    <w:rsid w:val="008849EC"/>
    <w:rsid w:val="00884E00"/>
    <w:rsid w:val="00884F30"/>
    <w:rsid w:val="00885E24"/>
    <w:rsid w:val="008867B5"/>
    <w:rsid w:val="0088695C"/>
    <w:rsid w:val="0088710F"/>
    <w:rsid w:val="00887C53"/>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AF"/>
    <w:rsid w:val="008B66E0"/>
    <w:rsid w:val="008B7404"/>
    <w:rsid w:val="008C0076"/>
    <w:rsid w:val="008C06B1"/>
    <w:rsid w:val="008C080F"/>
    <w:rsid w:val="008C0C89"/>
    <w:rsid w:val="008C0D98"/>
    <w:rsid w:val="008C1633"/>
    <w:rsid w:val="008C2313"/>
    <w:rsid w:val="008C24A3"/>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8CE"/>
    <w:rsid w:val="008D5497"/>
    <w:rsid w:val="008D551B"/>
    <w:rsid w:val="008D5AEB"/>
    <w:rsid w:val="008D5BF0"/>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257"/>
    <w:rsid w:val="008F1F16"/>
    <w:rsid w:val="008F231F"/>
    <w:rsid w:val="008F2719"/>
    <w:rsid w:val="008F314C"/>
    <w:rsid w:val="008F3712"/>
    <w:rsid w:val="008F38BF"/>
    <w:rsid w:val="008F4AEE"/>
    <w:rsid w:val="008F4EFF"/>
    <w:rsid w:val="008F50EA"/>
    <w:rsid w:val="008F5A11"/>
    <w:rsid w:val="008F5A66"/>
    <w:rsid w:val="008F5A97"/>
    <w:rsid w:val="008F5DB9"/>
    <w:rsid w:val="008F6080"/>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6F84"/>
    <w:rsid w:val="0090734A"/>
    <w:rsid w:val="00907B8F"/>
    <w:rsid w:val="00907DA4"/>
    <w:rsid w:val="00907FF1"/>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662C"/>
    <w:rsid w:val="009167DD"/>
    <w:rsid w:val="00917587"/>
    <w:rsid w:val="009177EE"/>
    <w:rsid w:val="00917FB1"/>
    <w:rsid w:val="0092009C"/>
    <w:rsid w:val="009202E8"/>
    <w:rsid w:val="0092081D"/>
    <w:rsid w:val="00920D5A"/>
    <w:rsid w:val="00920E5B"/>
    <w:rsid w:val="00921C76"/>
    <w:rsid w:val="00922379"/>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83"/>
    <w:rsid w:val="00931DC1"/>
    <w:rsid w:val="009325DA"/>
    <w:rsid w:val="00932CFC"/>
    <w:rsid w:val="00932E13"/>
    <w:rsid w:val="009330F5"/>
    <w:rsid w:val="0093355E"/>
    <w:rsid w:val="00933CBD"/>
    <w:rsid w:val="00933E6F"/>
    <w:rsid w:val="0093495C"/>
    <w:rsid w:val="00935337"/>
    <w:rsid w:val="00936135"/>
    <w:rsid w:val="00937146"/>
    <w:rsid w:val="0093744F"/>
    <w:rsid w:val="009379D5"/>
    <w:rsid w:val="00937BE2"/>
    <w:rsid w:val="0094105D"/>
    <w:rsid w:val="009416D1"/>
    <w:rsid w:val="00941AAA"/>
    <w:rsid w:val="00941F46"/>
    <w:rsid w:val="00942345"/>
    <w:rsid w:val="00943B08"/>
    <w:rsid w:val="00943BE3"/>
    <w:rsid w:val="00944847"/>
    <w:rsid w:val="00944862"/>
    <w:rsid w:val="0094498D"/>
    <w:rsid w:val="00944B2A"/>
    <w:rsid w:val="00944CEC"/>
    <w:rsid w:val="009450B2"/>
    <w:rsid w:val="009451EB"/>
    <w:rsid w:val="00945365"/>
    <w:rsid w:val="009453A2"/>
    <w:rsid w:val="009454EA"/>
    <w:rsid w:val="00945661"/>
    <w:rsid w:val="0094584A"/>
    <w:rsid w:val="00945A35"/>
    <w:rsid w:val="00945C23"/>
    <w:rsid w:val="00946EC6"/>
    <w:rsid w:val="00946FA3"/>
    <w:rsid w:val="0094731A"/>
    <w:rsid w:val="00947B55"/>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6B2"/>
    <w:rsid w:val="00963830"/>
    <w:rsid w:val="00963972"/>
    <w:rsid w:val="00964470"/>
    <w:rsid w:val="009645CF"/>
    <w:rsid w:val="00964BF8"/>
    <w:rsid w:val="00964E98"/>
    <w:rsid w:val="00965300"/>
    <w:rsid w:val="009657BC"/>
    <w:rsid w:val="00965D23"/>
    <w:rsid w:val="00966BF3"/>
    <w:rsid w:val="00966DCA"/>
    <w:rsid w:val="00967F45"/>
    <w:rsid w:val="00967F73"/>
    <w:rsid w:val="00971559"/>
    <w:rsid w:val="009715B3"/>
    <w:rsid w:val="00971AE2"/>
    <w:rsid w:val="00971B28"/>
    <w:rsid w:val="00971C0F"/>
    <w:rsid w:val="00972766"/>
    <w:rsid w:val="00973CB8"/>
    <w:rsid w:val="00973F33"/>
    <w:rsid w:val="00975317"/>
    <w:rsid w:val="0097551A"/>
    <w:rsid w:val="0097551B"/>
    <w:rsid w:val="009757EA"/>
    <w:rsid w:val="00976AB7"/>
    <w:rsid w:val="00976BA9"/>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B84"/>
    <w:rsid w:val="00986E3A"/>
    <w:rsid w:val="00986FF9"/>
    <w:rsid w:val="009872D3"/>
    <w:rsid w:val="0098753B"/>
    <w:rsid w:val="009875D8"/>
    <w:rsid w:val="009901D2"/>
    <w:rsid w:val="0099021C"/>
    <w:rsid w:val="009913C5"/>
    <w:rsid w:val="00991550"/>
    <w:rsid w:val="0099195F"/>
    <w:rsid w:val="009919F3"/>
    <w:rsid w:val="00991BAD"/>
    <w:rsid w:val="00991C96"/>
    <w:rsid w:val="00991EBB"/>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94C"/>
    <w:rsid w:val="009A5D1A"/>
    <w:rsid w:val="009A6397"/>
    <w:rsid w:val="009A6794"/>
    <w:rsid w:val="009A6986"/>
    <w:rsid w:val="009A70F2"/>
    <w:rsid w:val="009A7165"/>
    <w:rsid w:val="009A7A27"/>
    <w:rsid w:val="009A7AEC"/>
    <w:rsid w:val="009A7C88"/>
    <w:rsid w:val="009B037A"/>
    <w:rsid w:val="009B07ED"/>
    <w:rsid w:val="009B0FAF"/>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440"/>
    <w:rsid w:val="009B7634"/>
    <w:rsid w:val="009B77E3"/>
    <w:rsid w:val="009B7828"/>
    <w:rsid w:val="009B7F9D"/>
    <w:rsid w:val="009B7FCB"/>
    <w:rsid w:val="009C0167"/>
    <w:rsid w:val="009C026A"/>
    <w:rsid w:val="009C05DE"/>
    <w:rsid w:val="009C0B2C"/>
    <w:rsid w:val="009C0E69"/>
    <w:rsid w:val="009C2236"/>
    <w:rsid w:val="009C2395"/>
    <w:rsid w:val="009C2554"/>
    <w:rsid w:val="009C297D"/>
    <w:rsid w:val="009C2ACC"/>
    <w:rsid w:val="009C2AFE"/>
    <w:rsid w:val="009C3280"/>
    <w:rsid w:val="009C3630"/>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1875"/>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5FC0"/>
    <w:rsid w:val="009F60FB"/>
    <w:rsid w:val="009F65AE"/>
    <w:rsid w:val="009F67B5"/>
    <w:rsid w:val="009F6845"/>
    <w:rsid w:val="009F69E9"/>
    <w:rsid w:val="009F795C"/>
    <w:rsid w:val="009F79EC"/>
    <w:rsid w:val="009F7A51"/>
    <w:rsid w:val="009F7AEB"/>
    <w:rsid w:val="009F7E21"/>
    <w:rsid w:val="00A00AE0"/>
    <w:rsid w:val="00A00E2B"/>
    <w:rsid w:val="00A01089"/>
    <w:rsid w:val="00A016E9"/>
    <w:rsid w:val="00A01829"/>
    <w:rsid w:val="00A01B21"/>
    <w:rsid w:val="00A01C49"/>
    <w:rsid w:val="00A02178"/>
    <w:rsid w:val="00A0269B"/>
    <w:rsid w:val="00A0364A"/>
    <w:rsid w:val="00A03BE6"/>
    <w:rsid w:val="00A03DAF"/>
    <w:rsid w:val="00A0403E"/>
    <w:rsid w:val="00A0417C"/>
    <w:rsid w:val="00A04392"/>
    <w:rsid w:val="00A04792"/>
    <w:rsid w:val="00A04A1F"/>
    <w:rsid w:val="00A04CE7"/>
    <w:rsid w:val="00A04DB5"/>
    <w:rsid w:val="00A059ED"/>
    <w:rsid w:val="00A05C2C"/>
    <w:rsid w:val="00A05C9A"/>
    <w:rsid w:val="00A06850"/>
    <w:rsid w:val="00A068C5"/>
    <w:rsid w:val="00A07151"/>
    <w:rsid w:val="00A07B91"/>
    <w:rsid w:val="00A10462"/>
    <w:rsid w:val="00A110D8"/>
    <w:rsid w:val="00A11BAC"/>
    <w:rsid w:val="00A11D97"/>
    <w:rsid w:val="00A121CF"/>
    <w:rsid w:val="00A128D8"/>
    <w:rsid w:val="00A12C5F"/>
    <w:rsid w:val="00A1402A"/>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35"/>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46"/>
    <w:rsid w:val="00A329E7"/>
    <w:rsid w:val="00A32E66"/>
    <w:rsid w:val="00A34A66"/>
    <w:rsid w:val="00A35552"/>
    <w:rsid w:val="00A35662"/>
    <w:rsid w:val="00A3593D"/>
    <w:rsid w:val="00A37C05"/>
    <w:rsid w:val="00A40919"/>
    <w:rsid w:val="00A40DFF"/>
    <w:rsid w:val="00A40F83"/>
    <w:rsid w:val="00A41994"/>
    <w:rsid w:val="00A43234"/>
    <w:rsid w:val="00A437F5"/>
    <w:rsid w:val="00A4388F"/>
    <w:rsid w:val="00A43D6D"/>
    <w:rsid w:val="00A443CD"/>
    <w:rsid w:val="00A447EB"/>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51B0"/>
    <w:rsid w:val="00A85552"/>
    <w:rsid w:val="00A85C7B"/>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006"/>
    <w:rsid w:val="00AA23F8"/>
    <w:rsid w:val="00AA24C7"/>
    <w:rsid w:val="00AA29BE"/>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2594"/>
    <w:rsid w:val="00AD3443"/>
    <w:rsid w:val="00AD3B2B"/>
    <w:rsid w:val="00AD3B5E"/>
    <w:rsid w:val="00AD4222"/>
    <w:rsid w:val="00AD427E"/>
    <w:rsid w:val="00AD6245"/>
    <w:rsid w:val="00AD62D8"/>
    <w:rsid w:val="00AD6C6A"/>
    <w:rsid w:val="00AD6D16"/>
    <w:rsid w:val="00AD6E3C"/>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D8A"/>
    <w:rsid w:val="00AE7FA7"/>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A05"/>
    <w:rsid w:val="00B03E17"/>
    <w:rsid w:val="00B03FD1"/>
    <w:rsid w:val="00B04074"/>
    <w:rsid w:val="00B053E7"/>
    <w:rsid w:val="00B058A4"/>
    <w:rsid w:val="00B06002"/>
    <w:rsid w:val="00B061B2"/>
    <w:rsid w:val="00B061BF"/>
    <w:rsid w:val="00B06EA1"/>
    <w:rsid w:val="00B076D4"/>
    <w:rsid w:val="00B101D7"/>
    <w:rsid w:val="00B108EB"/>
    <w:rsid w:val="00B10B51"/>
    <w:rsid w:val="00B10C8A"/>
    <w:rsid w:val="00B10F40"/>
    <w:rsid w:val="00B11392"/>
    <w:rsid w:val="00B113CA"/>
    <w:rsid w:val="00B113E6"/>
    <w:rsid w:val="00B122DC"/>
    <w:rsid w:val="00B124FF"/>
    <w:rsid w:val="00B12AA5"/>
    <w:rsid w:val="00B131F2"/>
    <w:rsid w:val="00B135D9"/>
    <w:rsid w:val="00B13843"/>
    <w:rsid w:val="00B13DE9"/>
    <w:rsid w:val="00B13DF8"/>
    <w:rsid w:val="00B13E27"/>
    <w:rsid w:val="00B1417A"/>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7D1"/>
    <w:rsid w:val="00B33E19"/>
    <w:rsid w:val="00B33E7F"/>
    <w:rsid w:val="00B3413B"/>
    <w:rsid w:val="00B34328"/>
    <w:rsid w:val="00B34619"/>
    <w:rsid w:val="00B34681"/>
    <w:rsid w:val="00B34818"/>
    <w:rsid w:val="00B34BF1"/>
    <w:rsid w:val="00B34C2D"/>
    <w:rsid w:val="00B355B7"/>
    <w:rsid w:val="00B357F0"/>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3E4"/>
    <w:rsid w:val="00B51DA0"/>
    <w:rsid w:val="00B51ED6"/>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50AE"/>
    <w:rsid w:val="00B658F1"/>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44B0"/>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7BB"/>
    <w:rsid w:val="00B838A5"/>
    <w:rsid w:val="00B83C2D"/>
    <w:rsid w:val="00B83C33"/>
    <w:rsid w:val="00B840E2"/>
    <w:rsid w:val="00B84481"/>
    <w:rsid w:val="00B846F5"/>
    <w:rsid w:val="00B84B10"/>
    <w:rsid w:val="00B84BB9"/>
    <w:rsid w:val="00B84CD8"/>
    <w:rsid w:val="00B860F5"/>
    <w:rsid w:val="00B86320"/>
    <w:rsid w:val="00B86350"/>
    <w:rsid w:val="00B86B27"/>
    <w:rsid w:val="00B87B5A"/>
    <w:rsid w:val="00B87CB2"/>
    <w:rsid w:val="00B905C2"/>
    <w:rsid w:val="00B90666"/>
    <w:rsid w:val="00B907D9"/>
    <w:rsid w:val="00B90837"/>
    <w:rsid w:val="00B90C1E"/>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11A"/>
    <w:rsid w:val="00BA125B"/>
    <w:rsid w:val="00BA2075"/>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DC1"/>
    <w:rsid w:val="00BB7FF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612C"/>
    <w:rsid w:val="00BC7006"/>
    <w:rsid w:val="00BC763E"/>
    <w:rsid w:val="00BD0231"/>
    <w:rsid w:val="00BD030B"/>
    <w:rsid w:val="00BD0CFE"/>
    <w:rsid w:val="00BD174D"/>
    <w:rsid w:val="00BD19D1"/>
    <w:rsid w:val="00BD1E6F"/>
    <w:rsid w:val="00BD1F3C"/>
    <w:rsid w:val="00BD20D7"/>
    <w:rsid w:val="00BD2551"/>
    <w:rsid w:val="00BD25E6"/>
    <w:rsid w:val="00BD2916"/>
    <w:rsid w:val="00BD295E"/>
    <w:rsid w:val="00BD2EAD"/>
    <w:rsid w:val="00BD34DF"/>
    <w:rsid w:val="00BD350D"/>
    <w:rsid w:val="00BD3B38"/>
    <w:rsid w:val="00BD4961"/>
    <w:rsid w:val="00BD56DF"/>
    <w:rsid w:val="00BD573C"/>
    <w:rsid w:val="00BD5924"/>
    <w:rsid w:val="00BD5AE7"/>
    <w:rsid w:val="00BD5D79"/>
    <w:rsid w:val="00BD6432"/>
    <w:rsid w:val="00BD6D45"/>
    <w:rsid w:val="00BD7212"/>
    <w:rsid w:val="00BD77F5"/>
    <w:rsid w:val="00BD7B16"/>
    <w:rsid w:val="00BD7E15"/>
    <w:rsid w:val="00BE04F0"/>
    <w:rsid w:val="00BE0BFD"/>
    <w:rsid w:val="00BE0CAF"/>
    <w:rsid w:val="00BE2523"/>
    <w:rsid w:val="00BE25BE"/>
    <w:rsid w:val="00BE398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C31"/>
    <w:rsid w:val="00C139C5"/>
    <w:rsid w:val="00C13C10"/>
    <w:rsid w:val="00C140BC"/>
    <w:rsid w:val="00C14489"/>
    <w:rsid w:val="00C150F5"/>
    <w:rsid w:val="00C156EA"/>
    <w:rsid w:val="00C156FA"/>
    <w:rsid w:val="00C15756"/>
    <w:rsid w:val="00C158FF"/>
    <w:rsid w:val="00C15B73"/>
    <w:rsid w:val="00C16311"/>
    <w:rsid w:val="00C16796"/>
    <w:rsid w:val="00C16A46"/>
    <w:rsid w:val="00C16DFE"/>
    <w:rsid w:val="00C1716C"/>
    <w:rsid w:val="00C171B4"/>
    <w:rsid w:val="00C17622"/>
    <w:rsid w:val="00C177FF"/>
    <w:rsid w:val="00C203A7"/>
    <w:rsid w:val="00C21FC9"/>
    <w:rsid w:val="00C22DA3"/>
    <w:rsid w:val="00C22E80"/>
    <w:rsid w:val="00C24228"/>
    <w:rsid w:val="00C24E2B"/>
    <w:rsid w:val="00C24EC0"/>
    <w:rsid w:val="00C254E6"/>
    <w:rsid w:val="00C25E15"/>
    <w:rsid w:val="00C260BC"/>
    <w:rsid w:val="00C26C37"/>
    <w:rsid w:val="00C26C7C"/>
    <w:rsid w:val="00C26E09"/>
    <w:rsid w:val="00C26E67"/>
    <w:rsid w:val="00C26F20"/>
    <w:rsid w:val="00C26F56"/>
    <w:rsid w:val="00C273A8"/>
    <w:rsid w:val="00C27BCE"/>
    <w:rsid w:val="00C3035D"/>
    <w:rsid w:val="00C304D6"/>
    <w:rsid w:val="00C30B31"/>
    <w:rsid w:val="00C30E33"/>
    <w:rsid w:val="00C3144D"/>
    <w:rsid w:val="00C31524"/>
    <w:rsid w:val="00C31703"/>
    <w:rsid w:val="00C31ABC"/>
    <w:rsid w:val="00C31D5D"/>
    <w:rsid w:val="00C3219E"/>
    <w:rsid w:val="00C322BC"/>
    <w:rsid w:val="00C335DE"/>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141"/>
    <w:rsid w:val="00C45744"/>
    <w:rsid w:val="00C46749"/>
    <w:rsid w:val="00C468B3"/>
    <w:rsid w:val="00C46B1C"/>
    <w:rsid w:val="00C46C92"/>
    <w:rsid w:val="00C474E5"/>
    <w:rsid w:val="00C47E95"/>
    <w:rsid w:val="00C504BE"/>
    <w:rsid w:val="00C50CD5"/>
    <w:rsid w:val="00C510DE"/>
    <w:rsid w:val="00C51AD2"/>
    <w:rsid w:val="00C520B8"/>
    <w:rsid w:val="00C521F0"/>
    <w:rsid w:val="00C523AD"/>
    <w:rsid w:val="00C537E7"/>
    <w:rsid w:val="00C53E0D"/>
    <w:rsid w:val="00C54804"/>
    <w:rsid w:val="00C54E15"/>
    <w:rsid w:val="00C54E9E"/>
    <w:rsid w:val="00C54EED"/>
    <w:rsid w:val="00C55107"/>
    <w:rsid w:val="00C55223"/>
    <w:rsid w:val="00C56011"/>
    <w:rsid w:val="00C560ED"/>
    <w:rsid w:val="00C56368"/>
    <w:rsid w:val="00C5660F"/>
    <w:rsid w:val="00C567C4"/>
    <w:rsid w:val="00C569D6"/>
    <w:rsid w:val="00C56B42"/>
    <w:rsid w:val="00C56D52"/>
    <w:rsid w:val="00C57552"/>
    <w:rsid w:val="00C601BB"/>
    <w:rsid w:val="00C614A6"/>
    <w:rsid w:val="00C6194E"/>
    <w:rsid w:val="00C61C5F"/>
    <w:rsid w:val="00C61E6F"/>
    <w:rsid w:val="00C6211B"/>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515C"/>
    <w:rsid w:val="00C7536D"/>
    <w:rsid w:val="00C75432"/>
    <w:rsid w:val="00C75603"/>
    <w:rsid w:val="00C75C2C"/>
    <w:rsid w:val="00C75FC2"/>
    <w:rsid w:val="00C76229"/>
    <w:rsid w:val="00C76738"/>
    <w:rsid w:val="00C76A08"/>
    <w:rsid w:val="00C76A48"/>
    <w:rsid w:val="00C76AF2"/>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6F"/>
    <w:rsid w:val="00C86582"/>
    <w:rsid w:val="00C8721C"/>
    <w:rsid w:val="00C87805"/>
    <w:rsid w:val="00C87B3E"/>
    <w:rsid w:val="00C87D7A"/>
    <w:rsid w:val="00C87FED"/>
    <w:rsid w:val="00C90414"/>
    <w:rsid w:val="00C90720"/>
    <w:rsid w:val="00C90A08"/>
    <w:rsid w:val="00C90E7D"/>
    <w:rsid w:val="00C90EB5"/>
    <w:rsid w:val="00C92F10"/>
    <w:rsid w:val="00C935BA"/>
    <w:rsid w:val="00C93890"/>
    <w:rsid w:val="00C93AE8"/>
    <w:rsid w:val="00C93D3A"/>
    <w:rsid w:val="00C93D60"/>
    <w:rsid w:val="00C9450E"/>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1F6"/>
    <w:rsid w:val="00CB7CA2"/>
    <w:rsid w:val="00CB7D14"/>
    <w:rsid w:val="00CC0208"/>
    <w:rsid w:val="00CC0820"/>
    <w:rsid w:val="00CC09EC"/>
    <w:rsid w:val="00CC0C7A"/>
    <w:rsid w:val="00CC0CB3"/>
    <w:rsid w:val="00CC12C8"/>
    <w:rsid w:val="00CC13F3"/>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BCB"/>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0E1"/>
    <w:rsid w:val="00CD761D"/>
    <w:rsid w:val="00CD79FF"/>
    <w:rsid w:val="00CD7BC1"/>
    <w:rsid w:val="00CD7E0C"/>
    <w:rsid w:val="00CD7FDE"/>
    <w:rsid w:val="00CE03F0"/>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1E61"/>
    <w:rsid w:val="00D32035"/>
    <w:rsid w:val="00D32A86"/>
    <w:rsid w:val="00D32BAF"/>
    <w:rsid w:val="00D32EA8"/>
    <w:rsid w:val="00D33375"/>
    <w:rsid w:val="00D3344F"/>
    <w:rsid w:val="00D33954"/>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DA4"/>
    <w:rsid w:val="00D47E45"/>
    <w:rsid w:val="00D5010C"/>
    <w:rsid w:val="00D50642"/>
    <w:rsid w:val="00D5082F"/>
    <w:rsid w:val="00D51001"/>
    <w:rsid w:val="00D512E4"/>
    <w:rsid w:val="00D513C8"/>
    <w:rsid w:val="00D52173"/>
    <w:rsid w:val="00D5246A"/>
    <w:rsid w:val="00D52F39"/>
    <w:rsid w:val="00D53A05"/>
    <w:rsid w:val="00D53C0F"/>
    <w:rsid w:val="00D53D96"/>
    <w:rsid w:val="00D53E9E"/>
    <w:rsid w:val="00D54099"/>
    <w:rsid w:val="00D5478A"/>
    <w:rsid w:val="00D54E65"/>
    <w:rsid w:val="00D553E3"/>
    <w:rsid w:val="00D5573C"/>
    <w:rsid w:val="00D55CA5"/>
    <w:rsid w:val="00D55D59"/>
    <w:rsid w:val="00D56646"/>
    <w:rsid w:val="00D56C31"/>
    <w:rsid w:val="00D56F94"/>
    <w:rsid w:val="00D5701B"/>
    <w:rsid w:val="00D576F3"/>
    <w:rsid w:val="00D57868"/>
    <w:rsid w:val="00D608CC"/>
    <w:rsid w:val="00D60A02"/>
    <w:rsid w:val="00D60FA7"/>
    <w:rsid w:val="00D6127B"/>
    <w:rsid w:val="00D61D1E"/>
    <w:rsid w:val="00D6251D"/>
    <w:rsid w:val="00D62787"/>
    <w:rsid w:val="00D628F9"/>
    <w:rsid w:val="00D632B5"/>
    <w:rsid w:val="00D640A2"/>
    <w:rsid w:val="00D64419"/>
    <w:rsid w:val="00D64766"/>
    <w:rsid w:val="00D64849"/>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2321"/>
    <w:rsid w:val="00D8379D"/>
    <w:rsid w:val="00D84B2E"/>
    <w:rsid w:val="00D85103"/>
    <w:rsid w:val="00D854E6"/>
    <w:rsid w:val="00D86011"/>
    <w:rsid w:val="00D86502"/>
    <w:rsid w:val="00D86DB5"/>
    <w:rsid w:val="00D87396"/>
    <w:rsid w:val="00D8769A"/>
    <w:rsid w:val="00D8779B"/>
    <w:rsid w:val="00D87CB2"/>
    <w:rsid w:val="00D87DE9"/>
    <w:rsid w:val="00D9265B"/>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26"/>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057"/>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5EB9"/>
    <w:rsid w:val="00E26699"/>
    <w:rsid w:val="00E26A70"/>
    <w:rsid w:val="00E27987"/>
    <w:rsid w:val="00E27F47"/>
    <w:rsid w:val="00E30273"/>
    <w:rsid w:val="00E308B8"/>
    <w:rsid w:val="00E30D0A"/>
    <w:rsid w:val="00E30EFB"/>
    <w:rsid w:val="00E30F6C"/>
    <w:rsid w:val="00E3195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6F39"/>
    <w:rsid w:val="00E572D9"/>
    <w:rsid w:val="00E57A5C"/>
    <w:rsid w:val="00E60006"/>
    <w:rsid w:val="00E608C3"/>
    <w:rsid w:val="00E60E3F"/>
    <w:rsid w:val="00E60ED7"/>
    <w:rsid w:val="00E610C1"/>
    <w:rsid w:val="00E616B8"/>
    <w:rsid w:val="00E62442"/>
    <w:rsid w:val="00E624D0"/>
    <w:rsid w:val="00E624E4"/>
    <w:rsid w:val="00E62F2B"/>
    <w:rsid w:val="00E63BFE"/>
    <w:rsid w:val="00E63C51"/>
    <w:rsid w:val="00E642DD"/>
    <w:rsid w:val="00E654F9"/>
    <w:rsid w:val="00E65D08"/>
    <w:rsid w:val="00E65E93"/>
    <w:rsid w:val="00E65F9B"/>
    <w:rsid w:val="00E662D7"/>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439"/>
    <w:rsid w:val="00E95A8D"/>
    <w:rsid w:val="00E96F65"/>
    <w:rsid w:val="00E9728A"/>
    <w:rsid w:val="00EA0ADD"/>
    <w:rsid w:val="00EA10C6"/>
    <w:rsid w:val="00EA18EC"/>
    <w:rsid w:val="00EA1C11"/>
    <w:rsid w:val="00EA1F39"/>
    <w:rsid w:val="00EA20C3"/>
    <w:rsid w:val="00EA284A"/>
    <w:rsid w:val="00EA2BD1"/>
    <w:rsid w:val="00EA324E"/>
    <w:rsid w:val="00EA341B"/>
    <w:rsid w:val="00EA3531"/>
    <w:rsid w:val="00EA46F5"/>
    <w:rsid w:val="00EA4EAD"/>
    <w:rsid w:val="00EA5169"/>
    <w:rsid w:val="00EA5521"/>
    <w:rsid w:val="00EA56BA"/>
    <w:rsid w:val="00EA5791"/>
    <w:rsid w:val="00EA5D0E"/>
    <w:rsid w:val="00EA5DA4"/>
    <w:rsid w:val="00EA6A7F"/>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5D88"/>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35AE"/>
    <w:rsid w:val="00F14458"/>
    <w:rsid w:val="00F148CA"/>
    <w:rsid w:val="00F14B23"/>
    <w:rsid w:val="00F14B61"/>
    <w:rsid w:val="00F14D15"/>
    <w:rsid w:val="00F1536D"/>
    <w:rsid w:val="00F1565F"/>
    <w:rsid w:val="00F156CE"/>
    <w:rsid w:val="00F15C00"/>
    <w:rsid w:val="00F15E89"/>
    <w:rsid w:val="00F1616A"/>
    <w:rsid w:val="00F17098"/>
    <w:rsid w:val="00F17736"/>
    <w:rsid w:val="00F177B5"/>
    <w:rsid w:val="00F2099B"/>
    <w:rsid w:val="00F20C73"/>
    <w:rsid w:val="00F21BAA"/>
    <w:rsid w:val="00F22EB7"/>
    <w:rsid w:val="00F23354"/>
    <w:rsid w:val="00F2370A"/>
    <w:rsid w:val="00F24AF2"/>
    <w:rsid w:val="00F24CB3"/>
    <w:rsid w:val="00F251FA"/>
    <w:rsid w:val="00F26271"/>
    <w:rsid w:val="00F264E6"/>
    <w:rsid w:val="00F2655F"/>
    <w:rsid w:val="00F26A68"/>
    <w:rsid w:val="00F26A94"/>
    <w:rsid w:val="00F2730B"/>
    <w:rsid w:val="00F27820"/>
    <w:rsid w:val="00F27BBD"/>
    <w:rsid w:val="00F310AA"/>
    <w:rsid w:val="00F31135"/>
    <w:rsid w:val="00F31277"/>
    <w:rsid w:val="00F314BE"/>
    <w:rsid w:val="00F31C94"/>
    <w:rsid w:val="00F321E6"/>
    <w:rsid w:val="00F32EE4"/>
    <w:rsid w:val="00F337E8"/>
    <w:rsid w:val="00F33DCC"/>
    <w:rsid w:val="00F3411B"/>
    <w:rsid w:val="00F34528"/>
    <w:rsid w:val="00F347B5"/>
    <w:rsid w:val="00F34D92"/>
    <w:rsid w:val="00F35499"/>
    <w:rsid w:val="00F35600"/>
    <w:rsid w:val="00F35A4E"/>
    <w:rsid w:val="00F35DEB"/>
    <w:rsid w:val="00F36351"/>
    <w:rsid w:val="00F36835"/>
    <w:rsid w:val="00F36A41"/>
    <w:rsid w:val="00F36B95"/>
    <w:rsid w:val="00F36C04"/>
    <w:rsid w:val="00F379B6"/>
    <w:rsid w:val="00F37FB7"/>
    <w:rsid w:val="00F4081B"/>
    <w:rsid w:val="00F40A69"/>
    <w:rsid w:val="00F40D36"/>
    <w:rsid w:val="00F40DD3"/>
    <w:rsid w:val="00F41209"/>
    <w:rsid w:val="00F41286"/>
    <w:rsid w:val="00F42F34"/>
    <w:rsid w:val="00F4325E"/>
    <w:rsid w:val="00F43642"/>
    <w:rsid w:val="00F43F7E"/>
    <w:rsid w:val="00F44499"/>
    <w:rsid w:val="00F44595"/>
    <w:rsid w:val="00F45631"/>
    <w:rsid w:val="00F45962"/>
    <w:rsid w:val="00F459C4"/>
    <w:rsid w:val="00F45F67"/>
    <w:rsid w:val="00F469A1"/>
    <w:rsid w:val="00F46B7C"/>
    <w:rsid w:val="00F4799A"/>
    <w:rsid w:val="00F47D1E"/>
    <w:rsid w:val="00F47EB0"/>
    <w:rsid w:val="00F5001C"/>
    <w:rsid w:val="00F5014C"/>
    <w:rsid w:val="00F50326"/>
    <w:rsid w:val="00F505C5"/>
    <w:rsid w:val="00F52822"/>
    <w:rsid w:val="00F52F67"/>
    <w:rsid w:val="00F53BBE"/>
    <w:rsid w:val="00F53BCD"/>
    <w:rsid w:val="00F541C1"/>
    <w:rsid w:val="00F54A05"/>
    <w:rsid w:val="00F5540B"/>
    <w:rsid w:val="00F5614E"/>
    <w:rsid w:val="00F56477"/>
    <w:rsid w:val="00F565DD"/>
    <w:rsid w:val="00F566E6"/>
    <w:rsid w:val="00F56B13"/>
    <w:rsid w:val="00F56B42"/>
    <w:rsid w:val="00F56F2B"/>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C0D"/>
    <w:rsid w:val="00F92225"/>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E63"/>
    <w:rsid w:val="00FA5315"/>
    <w:rsid w:val="00FA5603"/>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3064"/>
    <w:rsid w:val="00FB312D"/>
    <w:rsid w:val="00FB3B18"/>
    <w:rsid w:val="00FB3C51"/>
    <w:rsid w:val="00FB3D51"/>
    <w:rsid w:val="00FB437C"/>
    <w:rsid w:val="00FB46F7"/>
    <w:rsid w:val="00FB5AFB"/>
    <w:rsid w:val="00FB5F90"/>
    <w:rsid w:val="00FB6451"/>
    <w:rsid w:val="00FB664B"/>
    <w:rsid w:val="00FB777D"/>
    <w:rsid w:val="00FB7B36"/>
    <w:rsid w:val="00FC0718"/>
    <w:rsid w:val="00FC1BFB"/>
    <w:rsid w:val="00FC1F45"/>
    <w:rsid w:val="00FC2120"/>
    <w:rsid w:val="00FC2449"/>
    <w:rsid w:val="00FC2716"/>
    <w:rsid w:val="00FC282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2DD6"/>
    <w:rsid w:val="00FD3439"/>
    <w:rsid w:val="00FD3963"/>
    <w:rsid w:val="00FD4548"/>
    <w:rsid w:val="00FD490E"/>
    <w:rsid w:val="00FD491A"/>
    <w:rsid w:val="00FD51CB"/>
    <w:rsid w:val="00FD55D4"/>
    <w:rsid w:val="00FD5652"/>
    <w:rsid w:val="00FD5730"/>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239"/>
    <w:rsid w:val="00FE789B"/>
    <w:rsid w:val="00FE7A0F"/>
    <w:rsid w:val="00FE7C65"/>
    <w:rsid w:val="00FE7E84"/>
    <w:rsid w:val="00FF04EE"/>
    <w:rsid w:val="00FF0964"/>
    <w:rsid w:val="00FF0B49"/>
    <w:rsid w:val="00FF0F46"/>
    <w:rsid w:val="00FF0F7A"/>
    <w:rsid w:val="00FF2DB5"/>
    <w:rsid w:val="00FF2FAC"/>
    <w:rsid w:val="00FF31D1"/>
    <w:rsid w:val="00FF32F6"/>
    <w:rsid w:val="00FF38B5"/>
    <w:rsid w:val="00FF3BE9"/>
    <w:rsid w:val="00FF4495"/>
    <w:rsid w:val="00FF44DA"/>
    <w:rsid w:val="00FF4B48"/>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4:docId w14:val="6D3AE0AD"/>
  <w15:docId w15:val="{86520484-6C77-41B7-864B-C22335779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 w:type="paragraph" w:customStyle="1" w:styleId="afff1">
    <w:name w:val="Таблица Биллютеня"/>
    <w:basedOn w:val="a"/>
    <w:qFormat/>
    <w:rsid w:val="00F14458"/>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00465885767E-2"/>
                  <c:y val="4.7383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3E5-4DE3-B282-FC63C97F332A}"/>
                </c:ext>
              </c:extLst>
            </c:dLbl>
            <c:dLbl>
              <c:idx val="1"/>
              <c:layout>
                <c:manualLayout>
                  <c:x val="-2.8342475091099051E-2"/>
                  <c:y val="4.21748567024919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72-439C-AF96-68FF017CE641}"/>
                </c:ext>
              </c:extLst>
            </c:dLbl>
            <c:dLbl>
              <c:idx val="5"/>
              <c:layout>
                <c:manualLayout>
                  <c:x val="-4.561450879096017E-2"/>
                  <c:y val="5.2591453412073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3E5-4DE3-B282-FC63C97F332A}"/>
                </c:ext>
              </c:extLst>
            </c:dLbl>
            <c:dLbl>
              <c:idx val="6"/>
              <c:layout>
                <c:manualLayout>
                  <c:x val="-1.139136279081627E-2"/>
                  <c:y val="-3.25980333464675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3E5-4DE3-B282-FC63C97F332A}"/>
                </c:ext>
              </c:extLst>
            </c:dLbl>
            <c:dLbl>
              <c:idx val="7"/>
              <c:layout>
                <c:manualLayout>
                  <c:x val="-6.3008045698945706E-2"/>
                  <c:y val="4.217478674540672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3E5-4DE3-B282-FC63C97F332A}"/>
                </c:ext>
              </c:extLst>
            </c:dLbl>
            <c:dLbl>
              <c:idx val="8"/>
              <c:layout>
                <c:manualLayout>
                  <c:x val="-3.1739418495018219E-2"/>
                  <c:y val="3.98041618864548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3E5-4DE3-B282-FC63C97F332A}"/>
                </c:ext>
              </c:extLst>
            </c:dLbl>
            <c:dLbl>
              <c:idx val="9"/>
              <c:layout>
                <c:manualLayout>
                  <c:x val="-3.776692658563318E-2"/>
                  <c:y val="3.52904808657280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3E5-4DE3-B282-FC63C97F332A}"/>
                </c:ext>
              </c:extLst>
            </c:dLbl>
            <c:dLbl>
              <c:idx val="10"/>
              <c:layout>
                <c:manualLayout>
                  <c:x val="-3.5703660525444027E-2"/>
                  <c:y val="3.56113627903229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3E5-4DE3-B282-FC63C97F332A}"/>
                </c:ext>
              </c:extLst>
            </c:dLbl>
            <c:dLbl>
              <c:idx val="11"/>
              <c:layout>
                <c:manualLayout>
                  <c:x val="-3.5703660525444179E-2"/>
                  <c:y val="3.52904808657280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3E5-4DE3-B282-FC63C97F332A}"/>
                </c:ext>
              </c:extLst>
            </c:dLbl>
            <c:dLbl>
              <c:idx val="12"/>
              <c:layout>
                <c:manualLayout>
                  <c:x val="-3.8074306245700018E-2"/>
                  <c:y val="5.22702287317761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3E5-4DE3-B282-FC63C97F332A}"/>
                </c:ext>
              </c:extLst>
            </c:dLbl>
            <c:dLbl>
              <c:idx val="13"/>
              <c:layout>
                <c:manualLayout>
                  <c:x val="-2.585699997451775E-2"/>
                  <c:y val="4.249573862708687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3E5-4DE3-B282-FC63C97F332A}"/>
                </c:ext>
              </c:extLst>
            </c:dLbl>
            <c:dLbl>
              <c:idx val="14"/>
              <c:layout>
                <c:manualLayout>
                  <c:x val="-3.1924961139566291E-2"/>
                  <c:y val="5.779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47B-4AA7-BF73-FCD7411CADDC}"/>
                </c:ext>
              </c:extLst>
            </c:dLbl>
            <c:dLbl>
              <c:idx val="15"/>
              <c:layout>
                <c:manualLayout>
                  <c:x val="-3.1924961139566291E-2"/>
                  <c:y val="5.779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B7F-4602-94B8-AE10ECFF2A67}"/>
                </c:ext>
              </c:extLst>
            </c:dLbl>
            <c:dLbl>
              <c:idx val="16"/>
              <c:layout>
                <c:manualLayout>
                  <c:x val="-2.1811692531152053E-2"/>
                  <c:y val="3.92455573962848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997-40E4-94C5-C9006C051362}"/>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102.8</c:v>
                </c:pt>
                <c:pt idx="1">
                  <c:v>103</c:v>
                </c:pt>
                <c:pt idx="2">
                  <c:v>102.9</c:v>
                </c:pt>
                <c:pt idx="3">
                  <c:v>103.6</c:v>
                </c:pt>
                <c:pt idx="4">
                  <c:v>104.3</c:v>
                </c:pt>
                <c:pt idx="5">
                  <c:v>102.2</c:v>
                </c:pt>
                <c:pt idx="6">
                  <c:v>108.9</c:v>
                </c:pt>
                <c:pt idx="7">
                  <c:v>98.8</c:v>
                </c:pt>
                <c:pt idx="8">
                  <c:v>100.1</c:v>
                </c:pt>
                <c:pt idx="9">
                  <c:v>101</c:v>
                </c:pt>
                <c:pt idx="10">
                  <c:v>101.1</c:v>
                </c:pt>
                <c:pt idx="11">
                  <c:v>101</c:v>
                </c:pt>
                <c:pt idx="12">
                  <c:v>103</c:v>
                </c:pt>
                <c:pt idx="13">
                  <c:v>106.1</c:v>
                </c:pt>
                <c:pt idx="14">
                  <c:v>107.3</c:v>
                </c:pt>
                <c:pt idx="15">
                  <c:v>108.9</c:v>
                </c:pt>
                <c:pt idx="16">
                  <c:v>110</c:v>
                </c:pt>
              </c:numCache>
            </c:numRef>
          </c:val>
          <c:smooth val="0"/>
          <c:extLst>
            <c:ext xmlns:c16="http://schemas.microsoft.com/office/drawing/2014/chart" uri="{C3380CC4-5D6E-409C-BE32-E72D297353CC}">
              <c16:uniqueId val="{00000009-63E5-4DE3-B282-FC63C97F332A}"/>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0A-63E5-4DE3-B282-FC63C97F332A}"/>
              </c:ext>
            </c:extLst>
          </c:dPt>
          <c:dLbls>
            <c:dLbl>
              <c:idx val="0"/>
              <c:layout>
                <c:manualLayout>
                  <c:x val="-1.5882131845169838E-2"/>
                  <c:y val="-5.77992376333108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3E5-4DE3-B282-FC63C97F332A}"/>
                </c:ext>
              </c:extLst>
            </c:dLbl>
            <c:dLbl>
              <c:idx val="1"/>
              <c:layout>
                <c:manualLayout>
                  <c:x val="-2.6319821369416203E-2"/>
                  <c:y val="-6.3328681924159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72-439C-AF96-68FF017CE641}"/>
                </c:ext>
              </c:extLst>
            </c:dLbl>
            <c:dLbl>
              <c:idx val="5"/>
              <c:layout>
                <c:manualLayout>
                  <c:x val="-4.561450879096017E-2"/>
                  <c:y val="-7.34243766404199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C-63E5-4DE3-B282-FC63C97F332A}"/>
                </c:ext>
              </c:extLst>
            </c:dLbl>
            <c:dLbl>
              <c:idx val="6"/>
              <c:layout>
                <c:manualLayout>
                  <c:x val="-1.2161245317636266E-2"/>
                  <c:y val="-5.58334548795168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53E-42FE-A2DB-1040ADC3A011}"/>
                </c:ext>
              </c:extLst>
            </c:dLbl>
            <c:dLbl>
              <c:idx val="7"/>
              <c:dLblPos val="l"/>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3E5-4DE3-B282-FC63C97F332A}"/>
                </c:ext>
              </c:extLst>
            </c:dLbl>
            <c:dLbl>
              <c:idx val="8"/>
              <c:layout>
                <c:manualLayout>
                  <c:x val="-3.4410436256147592E-2"/>
                  <c:y val="-5.58334548795168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E-63E5-4DE3-B282-FC63C97F332A}"/>
                </c:ext>
              </c:extLst>
            </c:dLbl>
            <c:dLbl>
              <c:idx val="12"/>
              <c:layout>
                <c:manualLayout>
                  <c:x val="-4.00564993795995E-2"/>
                  <c:y val="-5.25910433070866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63E5-4DE3-B282-FC63C97F332A}"/>
                </c:ext>
              </c:extLst>
            </c:dLbl>
            <c:dLbl>
              <c:idx val="13"/>
              <c:layout>
                <c:manualLayout>
                  <c:x val="-2.9902307417883592E-2"/>
                  <c:y val="-4.73825482901173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63E5-4DE3-B282-FC63C97F332A}"/>
                </c:ext>
              </c:extLst>
            </c:dLbl>
            <c:dLbl>
              <c:idx val="14"/>
              <c:layout>
                <c:manualLayout>
                  <c:x val="-3.2362459546925716E-2"/>
                  <c:y val="-4.6875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0-63E5-4DE3-B282-FC63C97F332A}"/>
                </c:ext>
              </c:extLst>
            </c:dLbl>
            <c:dLbl>
              <c:idx val="15"/>
              <c:layout>
                <c:manualLayout>
                  <c:x val="-2.9902307417883443E-2"/>
                  <c:y val="-5.25910433070866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B7F-4602-94B8-AE10ECFF2A67}"/>
                </c:ext>
              </c:extLst>
            </c:dLbl>
            <c:dLbl>
              <c:idx val="16"/>
              <c:layout>
                <c:manualLayout>
                  <c:x val="-2.1811692531152053E-2"/>
                  <c:y val="-2.88571683585169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997-40E4-94C5-C9006C051362}"/>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103.2</c:v>
                </c:pt>
                <c:pt idx="1">
                  <c:v>103.4</c:v>
                </c:pt>
                <c:pt idx="2">
                  <c:v>103.2</c:v>
                </c:pt>
                <c:pt idx="3">
                  <c:v>104</c:v>
                </c:pt>
                <c:pt idx="4">
                  <c:v>104.7</c:v>
                </c:pt>
                <c:pt idx="5">
                  <c:v>102.5</c:v>
                </c:pt>
                <c:pt idx="6">
                  <c:v>109.5</c:v>
                </c:pt>
                <c:pt idx="7">
                  <c:v>99</c:v>
                </c:pt>
                <c:pt idx="8">
                  <c:v>101.5</c:v>
                </c:pt>
                <c:pt idx="9">
                  <c:v>102.5</c:v>
                </c:pt>
                <c:pt idx="10">
                  <c:v>102.6</c:v>
                </c:pt>
                <c:pt idx="11">
                  <c:v>102.4</c:v>
                </c:pt>
                <c:pt idx="12">
                  <c:v>103.3</c:v>
                </c:pt>
                <c:pt idx="13">
                  <c:v>106.6</c:v>
                </c:pt>
                <c:pt idx="14">
                  <c:v>107.8</c:v>
                </c:pt>
                <c:pt idx="15">
                  <c:v>109.4</c:v>
                </c:pt>
                <c:pt idx="16">
                  <c:v>110.6</c:v>
                </c:pt>
              </c:numCache>
            </c:numRef>
          </c:val>
          <c:smooth val="0"/>
          <c:extLst>
            <c:ext xmlns:c16="http://schemas.microsoft.com/office/drawing/2014/chart" uri="{C3380CC4-5D6E-409C-BE32-E72D297353CC}">
              <c16:uniqueId val="{00000011-63E5-4DE3-B282-FC63C97F332A}"/>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12"/>
          <c:min val="96"/>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4"/>
        <c:minorUnit val="4"/>
      </c:valAx>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78906742125984242"/>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409863080755215E-2"/>
          <c:y val="5.5350553505535055E-2"/>
          <c:w val="0.84089866698895477"/>
          <c:h val="0.57977733440960111"/>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1734975111741278E-2"/>
                  <c:y val="4.38308130615822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35D-41D6-A98D-95A193447830}"/>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35D-41D6-A98D-95A193447830}"/>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35D-41D6-A98D-95A193447830}"/>
                </c:ext>
              </c:extLst>
            </c:dLbl>
            <c:dLbl>
              <c:idx val="3"/>
              <c:layout>
                <c:manualLayout>
                  <c:x val="-3.5250082100552173E-2"/>
                  <c:y val="-4.3749488517929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35D-41D6-A98D-95A193447830}"/>
                </c:ext>
              </c:extLst>
            </c:dLbl>
            <c:dLbl>
              <c:idx val="4"/>
              <c:layout>
                <c:manualLayout>
                  <c:x val="-3.1308481721441052E-2"/>
                  <c:y val="-4.82138943677405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35D-41D6-A98D-95A193447830}"/>
                </c:ext>
              </c:extLst>
            </c:dLbl>
            <c:dLbl>
              <c:idx val="5"/>
              <c:layout>
                <c:manualLayout>
                  <c:x val="-3.5723844582017522E-2"/>
                  <c:y val="-3.9427024284686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35D-41D6-A98D-95A193447830}"/>
                </c:ext>
              </c:extLst>
            </c:dLbl>
            <c:dLbl>
              <c:idx val="6"/>
              <c:layout>
                <c:manualLayout>
                  <c:x val="-3.2032045945760174E-2"/>
                  <c:y val="-4.04644398982994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A5E-4A8F-93C7-5C816B3DF1A9}"/>
                </c:ext>
              </c:extLst>
            </c:dLbl>
            <c:dLbl>
              <c:idx val="7"/>
              <c:layout>
                <c:manualLayout>
                  <c:x val="-3.397191015526551E-2"/>
                  <c:y val="-3.56486440880418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68B-43D2-A7B0-E5F93E6DFF4F}"/>
                </c:ext>
              </c:extLst>
            </c:dLbl>
            <c:dLbl>
              <c:idx val="8"/>
              <c:layout>
                <c:manualLayout>
                  <c:x val="-3.397191015526551E-2"/>
                  <c:y val="-4.14037096795600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35D-41D6-A98D-95A193447830}"/>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35D-41D6-A98D-95A193447830}"/>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35D-41D6-A98D-95A193447830}"/>
                </c:ext>
              </c:extLst>
            </c:dLbl>
            <c:dLbl>
              <c:idx val="11"/>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35D-41D6-A98D-95A193447830}"/>
                </c:ext>
              </c:extLst>
            </c:dLbl>
            <c:dLbl>
              <c:idx val="12"/>
              <c:layout>
                <c:manualLayout>
                  <c:x val="-3.73677960825907E-2"/>
                  <c:y val="-5.08326991670420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35D-41D6-A98D-95A193447830}"/>
                </c:ext>
              </c:extLst>
            </c:dLbl>
            <c:dLbl>
              <c:idx val="13"/>
              <c:layout>
                <c:manualLayout>
                  <c:x val="-2.3721484377983305E-2"/>
                  <c:y val="4.27172464265467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35D-41D6-A98D-95A193447830}"/>
                </c:ext>
              </c:extLst>
            </c:dLbl>
            <c:dLbl>
              <c:idx val="14"/>
              <c:layout>
                <c:manualLayout>
                  <c:x val="-4.5029594385085955E-2"/>
                  <c:y val="3.8624767979129025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79897966199E-2"/>
                      <c:h val="5.7051127796646312E-2"/>
                    </c:manualLayout>
                  </c15:layout>
                </c:ext>
                <c:ext xmlns:c16="http://schemas.microsoft.com/office/drawing/2014/chart" uri="{C3380CC4-5D6E-409C-BE32-E72D297353CC}">
                  <c16:uniqueId val="{0000000C-D35D-41D6-A98D-95A193447830}"/>
                </c:ext>
              </c:extLst>
            </c:dLbl>
            <c:dLbl>
              <c:idx val="15"/>
              <c:layout>
                <c:manualLayout>
                  <c:x val="-4.6556741028128033E-2"/>
                  <c:y val="4.8157958102576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35D-41D6-A98D-95A193447830}"/>
                </c:ext>
              </c:extLst>
            </c:dLbl>
            <c:dLbl>
              <c:idx val="16"/>
              <c:layout>
                <c:manualLayout>
                  <c:x val="-5.1430688040813521E-2"/>
                  <c:y val="3.0966207683383373E-2"/>
                </c:manualLayout>
              </c:layout>
              <c:numFmt formatCode="#,##0.0" sourceLinked="0"/>
              <c:spPr>
                <a:noFill/>
                <a:ln w="25375">
                  <a:noFill/>
                </a:ln>
              </c:spPr>
              <c:txPr>
                <a:bodyPr anchor="b" anchorCtr="0"/>
                <a:lstStyle/>
                <a:p>
                  <a:pPr>
                    <a:defRPr sz="800" b="0" i="0" u="none" strike="noStrike" baseline="0">
                      <a:solidFill>
                        <a:srgbClr val="009242"/>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D35D-41D6-A98D-95A193447830}"/>
                </c:ext>
              </c:extLst>
            </c:dLbl>
            <c:dLbl>
              <c:idx val="17"/>
              <c:layout>
                <c:manualLayout>
                  <c:x val="-3.5328251214471487E-2"/>
                  <c:y val="3.85644041330277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D35D-41D6-A98D-95A193447830}"/>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D35D-41D6-A98D-95A193447830}"/>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D35D-41D6-A98D-95A193447830}"/>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D35D-41D6-A98D-95A193447830}"/>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D35D-41D6-A98D-95A193447830}"/>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4-D35D-41D6-A98D-95A193447830}"/>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D35D-41D6-A98D-95A193447830}"/>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General</c:formatCode>
                <c:ptCount val="17"/>
                <c:pt idx="0">
                  <c:v>99.6</c:v>
                </c:pt>
                <c:pt idx="1">
                  <c:v>99.4</c:v>
                </c:pt>
                <c:pt idx="2">
                  <c:v>99.7</c:v>
                </c:pt>
                <c:pt idx="3">
                  <c:v>100.3</c:v>
                </c:pt>
                <c:pt idx="4">
                  <c:v>101.3</c:v>
                </c:pt>
                <c:pt idx="5">
                  <c:v>101.6</c:v>
                </c:pt>
                <c:pt idx="6">
                  <c:v>102.1</c:v>
                </c:pt>
                <c:pt idx="7">
                  <c:v>102.4</c:v>
                </c:pt>
                <c:pt idx="8">
                  <c:v>102.8</c:v>
                </c:pt>
                <c:pt idx="9">
                  <c:v>103.1</c:v>
                </c:pt>
                <c:pt idx="10">
                  <c:v>103.2</c:v>
                </c:pt>
                <c:pt idx="11">
                  <c:v>103.3</c:v>
                </c:pt>
                <c:pt idx="12">
                  <c:v>104.4</c:v>
                </c:pt>
                <c:pt idx="13">
                  <c:v>108.2</c:v>
                </c:pt>
                <c:pt idx="14">
                  <c:v>108.8</c:v>
                </c:pt>
                <c:pt idx="15">
                  <c:v>109.4</c:v>
                </c:pt>
                <c:pt idx="16">
                  <c:v>108.4</c:v>
                </c:pt>
              </c:numCache>
            </c:numRef>
          </c:val>
          <c:smooth val="0"/>
          <c:extLst>
            <c:ext xmlns:c16="http://schemas.microsoft.com/office/drawing/2014/chart" uri="{C3380CC4-5D6E-409C-BE32-E72D297353CC}">
              <c16:uniqueId val="{00000016-D35D-41D6-A98D-95A193447830}"/>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09484833895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D35D-41D6-A98D-95A193447830}"/>
                </c:ext>
              </c:extLst>
            </c:dLbl>
            <c:dLbl>
              <c:idx val="1"/>
              <c:layout>
                <c:manualLayout>
                  <c:x val="-2.8128031037827354E-2"/>
                  <c:y val="-4.13915753909043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68B-43D2-A7B0-E5F93E6DFF4F}"/>
                </c:ext>
              </c:extLst>
            </c:dLbl>
            <c:dLbl>
              <c:idx val="3"/>
              <c:layout>
                <c:manualLayout>
                  <c:x val="-3.5628279248799043E-2"/>
                  <c:y val="-6.38897669888268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D35D-41D6-A98D-95A193447830}"/>
                </c:ext>
              </c:extLst>
            </c:dLbl>
            <c:dLbl>
              <c:idx val="4"/>
              <c:layout>
                <c:manualLayout>
                  <c:x val="-3.3702455464612494E-2"/>
                  <c:y val="-7.2737061713439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D35D-41D6-A98D-95A193447830}"/>
                </c:ext>
              </c:extLst>
            </c:dLbl>
            <c:dLbl>
              <c:idx val="5"/>
              <c:layout>
                <c:manualLayout>
                  <c:x val="-3.5628310062590346E-2"/>
                  <c:y val="-6.83539804072814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D35D-41D6-A98D-95A193447830}"/>
                </c:ext>
              </c:extLst>
            </c:dLbl>
            <c:dLbl>
              <c:idx val="6"/>
              <c:layout>
                <c:manualLayout>
                  <c:x val="-3.3947623666343359E-2"/>
                  <c:y val="-7.99179418729654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68B-43D2-A7B0-E5F93E6DFF4F}"/>
                </c:ext>
              </c:extLst>
            </c:dLbl>
            <c:dLbl>
              <c:idx val="7"/>
              <c:layout>
                <c:manualLayout>
                  <c:x val="-3.3947623666343359E-2"/>
                  <c:y val="-7.99179418729654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68B-43D2-A7B0-E5F93E6DFF4F}"/>
                </c:ext>
              </c:extLst>
            </c:dLbl>
            <c:dLbl>
              <c:idx val="8"/>
              <c:layout>
                <c:manualLayout>
                  <c:x val="-3.3947623666343359E-2"/>
                  <c:y val="-7.41871448587587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D35D-41D6-A98D-95A193447830}"/>
                </c:ext>
              </c:extLst>
            </c:dLbl>
            <c:dLbl>
              <c:idx val="9"/>
              <c:layout>
                <c:manualLayout>
                  <c:x val="-3.4163006344558391E-2"/>
                  <c:y val="2.89065937763696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D35D-41D6-A98D-95A193447830}"/>
                </c:ext>
              </c:extLst>
            </c:dLbl>
            <c:dLbl>
              <c:idx val="10"/>
              <c:layout>
                <c:manualLayout>
                  <c:x val="-3.4163006344558461E-2"/>
                  <c:y val="2.89065937763696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D35D-41D6-A98D-95A193447830}"/>
                </c:ext>
              </c:extLst>
            </c:dLbl>
            <c:dLbl>
              <c:idx val="11"/>
              <c:layout>
                <c:manualLayout>
                  <c:x val="-3.3947623666343359E-2"/>
                  <c:y val="3.17603629669094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D35D-41D6-A98D-95A193447830}"/>
                </c:ext>
              </c:extLst>
            </c:dLbl>
            <c:dLbl>
              <c:idx val="12"/>
              <c:layout>
                <c:manualLayout>
                  <c:x val="-3.7292743838639959E-2"/>
                  <c:y val="3.6807468654667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F-D35D-41D6-A98D-95A193447830}"/>
                </c:ext>
              </c:extLst>
            </c:dLbl>
            <c:dLbl>
              <c:idx val="13"/>
              <c:layout>
                <c:manualLayout>
                  <c:x val="-3.4384474976515422E-2"/>
                  <c:y val="-4.60374911599811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DB6-43C1-A06C-B6DB0FF902AD}"/>
                </c:ext>
              </c:extLst>
            </c:dLbl>
            <c:dLbl>
              <c:idx val="14"/>
              <c:layout>
                <c:manualLayout>
                  <c:x val="-3.976721629485936E-2"/>
                  <c:y val="-3.92077826293865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CB7-4878-8616-9C77F3AC995C}"/>
                </c:ext>
              </c:extLst>
            </c:dLbl>
            <c:dLbl>
              <c:idx val="15"/>
              <c:layout>
                <c:manualLayout>
                  <c:x val="-4.5586808923375362E-2"/>
                  <c:y val="-2.69441879601312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76D-4516-AFEB-E7219F7EAEEE}"/>
                </c:ext>
              </c:extLst>
            </c:dLbl>
            <c:dLbl>
              <c:idx val="16"/>
              <c:layout>
                <c:manualLayout>
                  <c:x val="-5.140640155189137E-2"/>
                  <c:y val="-4.31830471975596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6E1-4C22-8091-5E52A7028B7C}"/>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0-D35D-41D6-A98D-95A193447830}"/>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1-D35D-41D6-A98D-95A193447830}"/>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General</c:formatCode>
                <c:ptCount val="17"/>
                <c:pt idx="0">
                  <c:v>100.3</c:v>
                </c:pt>
                <c:pt idx="1">
                  <c:v>100.2</c:v>
                </c:pt>
                <c:pt idx="2">
                  <c:v>100.3</c:v>
                </c:pt>
                <c:pt idx="3">
                  <c:v>100.8</c:v>
                </c:pt>
                <c:pt idx="4">
                  <c:v>101.7</c:v>
                </c:pt>
                <c:pt idx="5">
                  <c:v>101.9</c:v>
                </c:pt>
                <c:pt idx="6">
                  <c:v>102.3</c:v>
                </c:pt>
                <c:pt idx="7">
                  <c:v>102.5</c:v>
                </c:pt>
                <c:pt idx="8">
                  <c:v>102.8</c:v>
                </c:pt>
                <c:pt idx="9">
                  <c:v>103.1</c:v>
                </c:pt>
                <c:pt idx="10">
                  <c:v>103.1</c:v>
                </c:pt>
                <c:pt idx="11">
                  <c:v>103.2</c:v>
                </c:pt>
                <c:pt idx="12">
                  <c:v>104.2</c:v>
                </c:pt>
                <c:pt idx="13">
                  <c:v>108.3</c:v>
                </c:pt>
                <c:pt idx="14">
                  <c:v>108.9</c:v>
                </c:pt>
                <c:pt idx="15">
                  <c:v>109.6</c:v>
                </c:pt>
                <c:pt idx="16">
                  <c:v>108.6</c:v>
                </c:pt>
              </c:numCache>
            </c:numRef>
          </c:val>
          <c:smooth val="0"/>
          <c:extLst>
            <c:ext xmlns:c16="http://schemas.microsoft.com/office/drawing/2014/chart" uri="{C3380CC4-5D6E-409C-BE32-E72D297353CC}">
              <c16:uniqueId val="{00000022-D35D-41D6-A98D-95A193447830}"/>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4975111741278E-2"/>
                  <c:y val="8.32785448170063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3-D35D-41D6-A98D-95A193447830}"/>
                </c:ext>
              </c:extLst>
            </c:dLbl>
            <c:dLbl>
              <c:idx val="1"/>
              <c:layout>
                <c:manualLayout>
                  <c:x val="-2.5530917927507498E-2"/>
                  <c:y val="7.88954635108480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4-D35D-41D6-A98D-95A193447830}"/>
                </c:ext>
              </c:extLst>
            </c:dLbl>
            <c:dLbl>
              <c:idx val="2"/>
              <c:layout>
                <c:manualLayout>
                  <c:x val="-3.041728113306973E-2"/>
                  <c:y val="9.044609068836809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5-D35D-41D6-A98D-95A193447830}"/>
                </c:ext>
              </c:extLst>
            </c:dLbl>
            <c:dLbl>
              <c:idx val="3"/>
              <c:layout>
                <c:manualLayout>
                  <c:x val="-3.7086079564981632E-2"/>
                  <c:y val="2.7383025053394718E-2"/>
                </c:manualLayout>
              </c:layout>
              <c:numFmt formatCode="0.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6-D35D-41D6-A98D-95A193447830}"/>
                </c:ext>
              </c:extLst>
            </c:dLbl>
            <c:dLbl>
              <c:idx val="4"/>
              <c:layout>
                <c:manualLayout>
                  <c:x val="-3.1218406317409651E-2"/>
                  <c:y val="-2.62984878369493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7-D35D-41D6-A98D-95A193447830}"/>
                </c:ext>
              </c:extLst>
            </c:dLbl>
            <c:dLbl>
              <c:idx val="5"/>
              <c:layout>
                <c:manualLayout>
                  <c:x val="-3.3890955192191666E-2"/>
                  <c:y val="-2.80518209964906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8-D35D-41D6-A98D-95A193447830}"/>
                </c:ext>
              </c:extLst>
            </c:dLbl>
            <c:dLbl>
              <c:idx val="6"/>
              <c:layout>
                <c:manualLayout>
                  <c:x val="-3.1353398962860005E-2"/>
                  <c:y val="-2.2292205046726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9-D35D-41D6-A98D-95A193447830}"/>
                </c:ext>
              </c:extLst>
            </c:dLbl>
            <c:dLbl>
              <c:idx val="7"/>
              <c:layout>
                <c:manualLayout>
                  <c:x val="-3.1426411174839811E-2"/>
                  <c:y val="-2.55026966137078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A-D35D-41D6-A98D-95A193447830}"/>
                </c:ext>
              </c:extLst>
            </c:dLbl>
            <c:dLbl>
              <c:idx val="8"/>
              <c:layout>
                <c:manualLayout>
                  <c:x val="-3.3729503501684015E-2"/>
                  <c:y val="-2.26682435023724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B-D35D-41D6-A98D-95A193447830}"/>
                </c:ext>
              </c:extLst>
            </c:dLbl>
            <c:dLbl>
              <c:idx val="9"/>
              <c:layout>
                <c:manualLayout>
                  <c:x val="-3.4187446920525853E-2"/>
                  <c:y val="-2.45342113300926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DB6-43C1-A06C-B6DB0FF902AD}"/>
                </c:ext>
              </c:extLst>
            </c:dLbl>
            <c:dLbl>
              <c:idx val="10"/>
              <c:layout>
                <c:manualLayout>
                  <c:x val="-3.4187433651298095E-2"/>
                  <c:y val="-2.8051820996490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DB6-43C1-A06C-B6DB0FF902AD}"/>
                </c:ext>
              </c:extLst>
            </c:dLbl>
            <c:dLbl>
              <c:idx val="11"/>
              <c:layout>
                <c:manualLayout>
                  <c:x val="-3.4187446920525853E-2"/>
                  <c:y val="-2.89172926362508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DB6-43C1-A06C-B6DB0FF902AD}"/>
                </c:ext>
              </c:extLst>
            </c:dLbl>
            <c:dLbl>
              <c:idx val="12"/>
              <c:layout>
                <c:manualLayout>
                  <c:x val="-3.3195048000183296E-2"/>
                  <c:y val="3.2435332773386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C-D35D-41D6-A98D-95A193447830}"/>
                </c:ext>
              </c:extLst>
            </c:dLbl>
            <c:dLbl>
              <c:idx val="13"/>
              <c:layout>
                <c:manualLayout>
                  <c:x val="-2.1658507526520387E-2"/>
                  <c:y val="3.41993549867186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D-D35D-41D6-A98D-95A193447830}"/>
                </c:ext>
              </c:extLst>
            </c:dLbl>
            <c:dLbl>
              <c:idx val="14"/>
              <c:layout>
                <c:manualLayout>
                  <c:x val="-3.3377120294492912E-2"/>
                  <c:y val="3.38226290379079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E-D35D-41D6-A98D-95A193447830}"/>
                </c:ext>
              </c:extLst>
            </c:dLbl>
            <c:dLbl>
              <c:idx val="15"/>
              <c:layout>
                <c:manualLayout>
                  <c:x val="-3.4917555771096169E-2"/>
                  <c:y val="3.85263664820611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F-D35D-41D6-A98D-95A193447830}"/>
                </c:ext>
              </c:extLst>
            </c:dLbl>
            <c:dLbl>
              <c:idx val="16"/>
              <c:layout>
                <c:manualLayout>
                  <c:x val="-4.5174702337765493E-2"/>
                  <c:y val="3.91178278178850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0-D35D-41D6-A98D-95A193447830}"/>
                </c:ext>
              </c:extLst>
            </c:dLbl>
            <c:dLbl>
              <c:idx val="17"/>
              <c:layout>
                <c:manualLayout>
                  <c:x val="-3.532476293137829E-2"/>
                  <c:y val="-2.40083645888279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1-D35D-41D6-A98D-95A193447830}"/>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D35D-41D6-A98D-95A193447830}"/>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D35D-41D6-A98D-95A193447830}"/>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4-D35D-41D6-A98D-95A193447830}"/>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5-D35D-41D6-A98D-95A19344783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6-D35D-41D6-A98D-95A19344783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7-D35D-41D6-A98D-95A193447830}"/>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Sheet1!$B$4:$R$4</c:f>
              <c:numCache>
                <c:formatCode>General</c:formatCode>
                <c:ptCount val="17"/>
                <c:pt idx="0">
                  <c:v>99.5</c:v>
                </c:pt>
                <c:pt idx="1">
                  <c:v>99.4</c:v>
                </c:pt>
                <c:pt idx="2">
                  <c:v>99.6</c:v>
                </c:pt>
                <c:pt idx="3">
                  <c:v>100.03</c:v>
                </c:pt>
                <c:pt idx="4">
                  <c:v>100.3</c:v>
                </c:pt>
                <c:pt idx="5">
                  <c:v>100.4</c:v>
                </c:pt>
                <c:pt idx="6">
                  <c:v>100.7</c:v>
                </c:pt>
                <c:pt idx="7">
                  <c:v>100.8</c:v>
                </c:pt>
                <c:pt idx="8">
                  <c:v>100.8</c:v>
                </c:pt>
                <c:pt idx="9">
                  <c:v>100.8</c:v>
                </c:pt>
                <c:pt idx="10">
                  <c:v>100.7</c:v>
                </c:pt>
                <c:pt idx="11">
                  <c:v>100.5</c:v>
                </c:pt>
                <c:pt idx="12">
                  <c:v>99.7</c:v>
                </c:pt>
                <c:pt idx="13">
                  <c:v>99.7</c:v>
                </c:pt>
                <c:pt idx="14">
                  <c:v>99.7</c:v>
                </c:pt>
                <c:pt idx="15">
                  <c:v>99.4</c:v>
                </c:pt>
                <c:pt idx="16">
                  <c:v>99.3</c:v>
                </c:pt>
              </c:numCache>
            </c:numRef>
          </c:val>
          <c:smooth val="0"/>
          <c:extLst>
            <c:ext xmlns:c16="http://schemas.microsoft.com/office/drawing/2014/chart" uri="{C3380CC4-5D6E-409C-BE32-E72D297353CC}">
              <c16:uniqueId val="{00000038-D35D-41D6-A98D-95A193447830}"/>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2"/>
          <c:min val="97"/>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4.8245644852104447E-2"/>
          <c:y val="0.81768644825245629"/>
          <c:w val="0.85233918128654973"/>
          <c:h val="0.13357456566146064"/>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0.24527</cdr:x>
      <cdr:y>0.66634</cdr:y>
    </cdr:from>
    <cdr:to>
      <cdr:x>0.64065</cdr:x>
      <cdr:y>0.74808</cdr:y>
    </cdr:to>
    <cdr:sp macro="" textlink="">
      <cdr:nvSpPr>
        <cdr:cNvPr id="2" name="Rectangle 505"/>
        <cdr:cNvSpPr>
          <a:spLocks xmlns:a="http://schemas.openxmlformats.org/drawingml/2006/main" noChangeArrowheads="1"/>
        </cdr:cNvSpPr>
      </cdr:nvSpPr>
      <cdr:spPr bwMode="auto">
        <a:xfrm xmlns:a="http://schemas.openxmlformats.org/drawingml/2006/main">
          <a:off x="1571482" y="1863438"/>
          <a:ext cx="2533259" cy="2286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0.76114</cdr:x>
      <cdr:y>0.66325</cdr:y>
    </cdr:from>
    <cdr:to>
      <cdr:x>0.95441</cdr:x>
      <cdr:y>0.7584</cdr:y>
    </cdr:to>
    <cdr:sp macro="" textlink="">
      <cdr:nvSpPr>
        <cdr:cNvPr id="4" name="Rectangle 506"/>
        <cdr:cNvSpPr>
          <a:spLocks xmlns:a="http://schemas.openxmlformats.org/drawingml/2006/main" noChangeArrowheads="1"/>
        </cdr:cNvSpPr>
      </cdr:nvSpPr>
      <cdr:spPr bwMode="auto">
        <a:xfrm xmlns:a="http://schemas.openxmlformats.org/drawingml/2006/main">
          <a:off x="4779114" y="1617269"/>
          <a:ext cx="1213519" cy="23201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24</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0227E4-04F8-43CE-8908-D46C28E4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946</Words>
  <Characters>5397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43</cp:revision>
  <cp:lastPrinted>2024-06-24T05:20:00Z</cp:lastPrinted>
  <dcterms:created xsi:type="dcterms:W3CDTF">2024-05-16T15:20:00Z</dcterms:created>
  <dcterms:modified xsi:type="dcterms:W3CDTF">2024-06-24T05:20:00Z</dcterms:modified>
</cp:coreProperties>
</file>