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D55" w:rsidRPr="000028D7" w:rsidRDefault="00632D55" w:rsidP="00632D55">
      <w:pPr>
        <w:spacing w:after="240"/>
        <w:jc w:val="center"/>
        <w:rPr>
          <w:rFonts w:ascii="Arial" w:hAnsi="Arial" w:cs="Arial"/>
          <w:b/>
        </w:rPr>
      </w:pPr>
      <w:r>
        <w:rPr>
          <w:rFonts w:ascii="Arial" w:hAnsi="Arial" w:cs="Arial"/>
          <w:b/>
        </w:rPr>
        <w:t>ВНУ</w:t>
      </w:r>
      <w:r w:rsidRPr="000028D7">
        <w:rPr>
          <w:rFonts w:ascii="Arial" w:hAnsi="Arial" w:cs="Arial"/>
          <w:b/>
        </w:rPr>
        <w:t>ТРЕННЯЯ ТОРГОВЛЯ</w:t>
      </w:r>
    </w:p>
    <w:p w:rsidR="00632D55" w:rsidRPr="000028D7" w:rsidRDefault="00632D55" w:rsidP="00632D55">
      <w:pPr>
        <w:spacing w:before="120" w:after="120"/>
        <w:jc w:val="center"/>
        <w:rPr>
          <w:rFonts w:ascii="Arial" w:hAnsi="Arial" w:cs="Arial"/>
          <w:b/>
          <w:bCs/>
          <w:sz w:val="22"/>
          <w:szCs w:val="22"/>
        </w:rPr>
      </w:pPr>
      <w:r w:rsidRPr="000028D7">
        <w:rPr>
          <w:rFonts w:ascii="Arial" w:hAnsi="Arial" w:cs="Arial"/>
          <w:b/>
          <w:bCs/>
          <w:sz w:val="22"/>
          <w:szCs w:val="22"/>
        </w:rPr>
        <w:t>Розничный товарооборот по городам и районам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2246"/>
        <w:gridCol w:w="2246"/>
        <w:gridCol w:w="2246"/>
      </w:tblGrid>
      <w:tr w:rsidR="001B31AA" w:rsidRPr="000028D7" w:rsidTr="001B31AA">
        <w:trPr>
          <w:cantSplit/>
          <w:trHeight w:val="80"/>
        </w:trPr>
        <w:tc>
          <w:tcPr>
            <w:tcW w:w="1372" w:type="pct"/>
            <w:vMerge w:val="restart"/>
            <w:tcBorders>
              <w:top w:val="single" w:sz="4" w:space="0" w:color="auto"/>
              <w:left w:val="single" w:sz="4" w:space="0" w:color="auto"/>
              <w:bottom w:val="single" w:sz="4" w:space="0" w:color="auto"/>
              <w:right w:val="single" w:sz="4" w:space="0" w:color="auto"/>
            </w:tcBorders>
            <w:vAlign w:val="center"/>
          </w:tcPr>
          <w:p w:rsidR="001B31AA" w:rsidRPr="000028D7" w:rsidRDefault="001B31AA" w:rsidP="00F007F9">
            <w:pPr>
              <w:spacing w:before="100" w:after="100" w:line="220" w:lineRule="exact"/>
              <w:jc w:val="center"/>
              <w:rPr>
                <w:sz w:val="22"/>
                <w:szCs w:val="22"/>
              </w:rPr>
            </w:pPr>
          </w:p>
        </w:tc>
        <w:tc>
          <w:tcPr>
            <w:tcW w:w="1209" w:type="pct"/>
            <w:vMerge w:val="restart"/>
            <w:hideMark/>
          </w:tcPr>
          <w:p w:rsidR="001B31AA" w:rsidRPr="00974873" w:rsidRDefault="001B31AA" w:rsidP="00F007F9">
            <w:pPr>
              <w:spacing w:before="60" w:after="60" w:line="220" w:lineRule="exact"/>
              <w:ind w:left="-57" w:right="-57"/>
              <w:jc w:val="center"/>
              <w:rPr>
                <w:sz w:val="22"/>
                <w:szCs w:val="22"/>
              </w:rPr>
            </w:pPr>
            <w:r>
              <w:rPr>
                <w:sz w:val="22"/>
                <w:szCs w:val="22"/>
              </w:rPr>
              <w:t>Январь-февраль</w:t>
            </w:r>
            <w:r>
              <w:rPr>
                <w:sz w:val="22"/>
                <w:szCs w:val="22"/>
              </w:rPr>
              <w:br/>
            </w:r>
            <w:r w:rsidRPr="00974873">
              <w:rPr>
                <w:sz w:val="22"/>
                <w:szCs w:val="22"/>
              </w:rPr>
              <w:t>20</w:t>
            </w:r>
            <w:r>
              <w:rPr>
                <w:sz w:val="22"/>
                <w:szCs w:val="22"/>
              </w:rPr>
              <w:t>22 г.</w:t>
            </w:r>
            <w:r w:rsidRPr="00974873">
              <w:rPr>
                <w:sz w:val="22"/>
                <w:szCs w:val="22"/>
              </w:rPr>
              <w:t>,</w:t>
            </w:r>
            <w:r w:rsidRPr="00974873">
              <w:rPr>
                <w:sz w:val="22"/>
                <w:szCs w:val="22"/>
              </w:rPr>
              <w:br/>
              <w:t>мл</w:t>
            </w:r>
            <w:r>
              <w:rPr>
                <w:sz w:val="22"/>
                <w:szCs w:val="22"/>
              </w:rPr>
              <w:t>н</w:t>
            </w:r>
            <w:r w:rsidRPr="00974873">
              <w:rPr>
                <w:sz w:val="22"/>
                <w:szCs w:val="22"/>
              </w:rPr>
              <w:t>. руб.</w:t>
            </w:r>
            <w:r w:rsidRPr="00974873">
              <w:rPr>
                <w:sz w:val="22"/>
                <w:szCs w:val="22"/>
              </w:rPr>
              <w:br/>
              <w:t xml:space="preserve">(в текущих </w:t>
            </w:r>
            <w:r w:rsidRPr="00974873">
              <w:rPr>
                <w:sz w:val="22"/>
                <w:szCs w:val="22"/>
              </w:rPr>
              <w:br/>
              <w:t>ценах)</w:t>
            </w:r>
          </w:p>
        </w:tc>
        <w:tc>
          <w:tcPr>
            <w:tcW w:w="2418" w:type="pct"/>
            <w:gridSpan w:val="2"/>
          </w:tcPr>
          <w:p w:rsidR="001B31AA" w:rsidRPr="00974873" w:rsidRDefault="001B31AA" w:rsidP="00F007F9">
            <w:pPr>
              <w:spacing w:before="60" w:after="60" w:line="220" w:lineRule="exact"/>
              <w:jc w:val="center"/>
              <w:rPr>
                <w:sz w:val="22"/>
                <w:szCs w:val="22"/>
                <w:u w:val="single"/>
              </w:rPr>
            </w:pPr>
            <w:r w:rsidRPr="00974873">
              <w:rPr>
                <w:sz w:val="22"/>
                <w:szCs w:val="22"/>
              </w:rPr>
              <w:t>В сопоставимых ценах</w:t>
            </w:r>
          </w:p>
        </w:tc>
      </w:tr>
      <w:tr w:rsidR="001B31AA" w:rsidRPr="000028D7" w:rsidTr="001B31AA">
        <w:trPr>
          <w:cantSplit/>
          <w:trHeight w:val="252"/>
        </w:trPr>
        <w:tc>
          <w:tcPr>
            <w:tcW w:w="1372" w:type="pct"/>
            <w:vMerge/>
            <w:tcBorders>
              <w:top w:val="single" w:sz="4" w:space="0" w:color="auto"/>
              <w:left w:val="single" w:sz="4" w:space="0" w:color="auto"/>
              <w:bottom w:val="single" w:sz="4" w:space="0" w:color="auto"/>
              <w:right w:val="single" w:sz="4" w:space="0" w:color="auto"/>
            </w:tcBorders>
            <w:vAlign w:val="center"/>
            <w:hideMark/>
          </w:tcPr>
          <w:p w:rsidR="001B31AA" w:rsidRPr="000028D7" w:rsidRDefault="001B31AA" w:rsidP="00F007F9">
            <w:pPr>
              <w:rPr>
                <w:sz w:val="22"/>
                <w:szCs w:val="22"/>
              </w:rPr>
            </w:pPr>
          </w:p>
        </w:tc>
        <w:tc>
          <w:tcPr>
            <w:tcW w:w="1209" w:type="pct"/>
            <w:vMerge/>
            <w:hideMark/>
          </w:tcPr>
          <w:p w:rsidR="001B31AA" w:rsidRPr="000028D7" w:rsidRDefault="001B31AA" w:rsidP="00F007F9">
            <w:pPr>
              <w:spacing w:before="60" w:after="60" w:line="220" w:lineRule="exact"/>
              <w:rPr>
                <w:sz w:val="22"/>
                <w:szCs w:val="22"/>
              </w:rPr>
            </w:pPr>
          </w:p>
        </w:tc>
        <w:tc>
          <w:tcPr>
            <w:tcW w:w="1209" w:type="pct"/>
            <w:hideMark/>
          </w:tcPr>
          <w:p w:rsidR="001B31AA" w:rsidRPr="000028D7" w:rsidRDefault="001B31AA" w:rsidP="00F007F9">
            <w:pPr>
              <w:spacing w:before="60" w:after="60" w:line="220" w:lineRule="exact"/>
              <w:ind w:left="-340" w:right="-340"/>
              <w:jc w:val="center"/>
              <w:rPr>
                <w:sz w:val="22"/>
                <w:szCs w:val="22"/>
              </w:rPr>
            </w:pPr>
            <w:r>
              <w:rPr>
                <w:sz w:val="22"/>
                <w:szCs w:val="22"/>
              </w:rPr>
              <w:t>январь-февраль</w:t>
            </w:r>
            <w:r>
              <w:rPr>
                <w:sz w:val="22"/>
                <w:szCs w:val="22"/>
              </w:rPr>
              <w:br/>
              <w:t>2022 г.</w:t>
            </w:r>
            <w:r w:rsidRPr="00974873">
              <w:rPr>
                <w:sz w:val="22"/>
                <w:szCs w:val="22"/>
              </w:rPr>
              <w:t xml:space="preserve"> </w:t>
            </w:r>
            <w:r w:rsidRPr="00974873">
              <w:rPr>
                <w:sz w:val="22"/>
                <w:szCs w:val="22"/>
              </w:rPr>
              <w:br/>
            </w:r>
            <w:proofErr w:type="gramStart"/>
            <w:r w:rsidRPr="00974873">
              <w:rPr>
                <w:bCs/>
                <w:sz w:val="22"/>
                <w:szCs w:val="22"/>
              </w:rPr>
              <w:t>в</w:t>
            </w:r>
            <w:proofErr w:type="gramEnd"/>
            <w:r w:rsidRPr="00974873">
              <w:rPr>
                <w:bCs/>
                <w:sz w:val="22"/>
                <w:szCs w:val="22"/>
              </w:rPr>
              <w:t xml:space="preserve"> % </w:t>
            </w:r>
            <w:proofErr w:type="gramStart"/>
            <w:r w:rsidRPr="00974873">
              <w:rPr>
                <w:bCs/>
                <w:sz w:val="22"/>
                <w:szCs w:val="22"/>
              </w:rPr>
              <w:t>к</w:t>
            </w:r>
            <w:proofErr w:type="gramEnd"/>
            <w:r w:rsidRPr="00974873">
              <w:rPr>
                <w:bCs/>
                <w:sz w:val="22"/>
                <w:szCs w:val="22"/>
              </w:rPr>
              <w:t xml:space="preserve"> </w:t>
            </w:r>
            <w:r w:rsidRPr="00974873">
              <w:rPr>
                <w:bCs/>
                <w:sz w:val="22"/>
                <w:szCs w:val="22"/>
              </w:rPr>
              <w:br/>
            </w:r>
            <w:r>
              <w:rPr>
                <w:bCs/>
                <w:sz w:val="22"/>
                <w:szCs w:val="22"/>
              </w:rPr>
              <w:t>январю-февралю</w:t>
            </w:r>
            <w:r>
              <w:rPr>
                <w:bCs/>
                <w:sz w:val="22"/>
                <w:szCs w:val="22"/>
              </w:rPr>
              <w:br/>
            </w:r>
            <w:r w:rsidRPr="00974873">
              <w:rPr>
                <w:bCs/>
                <w:sz w:val="22"/>
                <w:szCs w:val="22"/>
              </w:rPr>
              <w:t>20</w:t>
            </w:r>
            <w:r>
              <w:rPr>
                <w:bCs/>
                <w:sz w:val="22"/>
                <w:szCs w:val="22"/>
              </w:rPr>
              <w:t>21 г.</w:t>
            </w:r>
          </w:p>
        </w:tc>
        <w:tc>
          <w:tcPr>
            <w:tcW w:w="1209" w:type="pct"/>
            <w:hideMark/>
          </w:tcPr>
          <w:p w:rsidR="001B31AA" w:rsidRPr="000028D7" w:rsidRDefault="001B31AA" w:rsidP="00A14402">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январь-февраль</w:t>
            </w:r>
            <w:r>
              <w:rPr>
                <w:sz w:val="22"/>
                <w:szCs w:val="22"/>
              </w:rPr>
              <w:br/>
            </w:r>
            <w:r w:rsidRPr="00974873">
              <w:rPr>
                <w:sz w:val="22"/>
                <w:szCs w:val="22"/>
              </w:rPr>
              <w:t>20</w:t>
            </w:r>
            <w:r>
              <w:rPr>
                <w:sz w:val="22"/>
                <w:szCs w:val="22"/>
              </w:rPr>
              <w:t>21 г.</w:t>
            </w:r>
            <w:r w:rsidRPr="00974873">
              <w:rPr>
                <w:sz w:val="22"/>
                <w:szCs w:val="22"/>
              </w:rPr>
              <w:t xml:space="preserve"> </w:t>
            </w:r>
            <w:r w:rsidRPr="00974873">
              <w:rPr>
                <w:sz w:val="22"/>
                <w:szCs w:val="22"/>
              </w:rPr>
              <w:br/>
            </w:r>
            <w:proofErr w:type="gramStart"/>
            <w:r w:rsidRPr="00974873">
              <w:rPr>
                <w:bCs/>
                <w:sz w:val="22"/>
                <w:szCs w:val="22"/>
              </w:rPr>
              <w:t>в</w:t>
            </w:r>
            <w:proofErr w:type="gramEnd"/>
            <w:r w:rsidRPr="00974873">
              <w:rPr>
                <w:bCs/>
                <w:sz w:val="22"/>
                <w:szCs w:val="22"/>
              </w:rPr>
              <w:t xml:space="preserve"> % </w:t>
            </w:r>
            <w:proofErr w:type="gramStart"/>
            <w:r w:rsidRPr="00974873">
              <w:rPr>
                <w:bCs/>
                <w:sz w:val="22"/>
                <w:szCs w:val="22"/>
              </w:rPr>
              <w:t>к</w:t>
            </w:r>
            <w:proofErr w:type="gramEnd"/>
            <w:r w:rsidRPr="00974873">
              <w:rPr>
                <w:bCs/>
                <w:sz w:val="22"/>
                <w:szCs w:val="22"/>
              </w:rPr>
              <w:t xml:space="preserve"> </w:t>
            </w:r>
            <w:r w:rsidRPr="00974873">
              <w:rPr>
                <w:bCs/>
                <w:sz w:val="22"/>
                <w:szCs w:val="22"/>
              </w:rPr>
              <w:br/>
            </w:r>
            <w:r>
              <w:rPr>
                <w:bCs/>
                <w:sz w:val="22"/>
                <w:szCs w:val="22"/>
              </w:rPr>
              <w:t>январю-февралю</w:t>
            </w:r>
            <w:r>
              <w:rPr>
                <w:bCs/>
                <w:sz w:val="22"/>
                <w:szCs w:val="22"/>
              </w:rPr>
              <w:br/>
            </w:r>
            <w:r w:rsidRPr="00974873">
              <w:rPr>
                <w:bCs/>
                <w:sz w:val="22"/>
                <w:szCs w:val="22"/>
              </w:rPr>
              <w:t>20</w:t>
            </w:r>
            <w:r>
              <w:rPr>
                <w:bCs/>
                <w:sz w:val="22"/>
                <w:szCs w:val="22"/>
              </w:rPr>
              <w:t>20 г.</w:t>
            </w:r>
          </w:p>
        </w:tc>
      </w:tr>
      <w:tr w:rsidR="001B31AA" w:rsidRPr="000028D7" w:rsidTr="001B31AA">
        <w:trPr>
          <w:cantSplit/>
          <w:trHeight w:val="70"/>
        </w:trPr>
        <w:tc>
          <w:tcPr>
            <w:tcW w:w="1372" w:type="pct"/>
            <w:tcBorders>
              <w:top w:val="single" w:sz="4" w:space="0" w:color="auto"/>
              <w:left w:val="single" w:sz="4" w:space="0" w:color="auto"/>
              <w:bottom w:val="nil"/>
              <w:right w:val="single" w:sz="4" w:space="0" w:color="auto"/>
            </w:tcBorders>
            <w:vAlign w:val="bottom"/>
            <w:hideMark/>
          </w:tcPr>
          <w:p w:rsidR="001B31AA" w:rsidRPr="000028D7" w:rsidRDefault="001B31AA" w:rsidP="00515293">
            <w:pPr>
              <w:spacing w:before="100" w:after="120" w:line="230" w:lineRule="exact"/>
              <w:rPr>
                <w:b/>
                <w:sz w:val="22"/>
                <w:szCs w:val="22"/>
              </w:rPr>
            </w:pPr>
            <w:r w:rsidRPr="000028D7">
              <w:rPr>
                <w:b/>
                <w:sz w:val="22"/>
                <w:szCs w:val="22"/>
              </w:rPr>
              <w:t>Всего по области</w:t>
            </w:r>
          </w:p>
        </w:tc>
        <w:tc>
          <w:tcPr>
            <w:tcW w:w="1209" w:type="pct"/>
            <w:tcBorders>
              <w:top w:val="single" w:sz="4" w:space="0" w:color="auto"/>
              <w:left w:val="single" w:sz="4" w:space="0" w:color="auto"/>
              <w:bottom w:val="nil"/>
              <w:right w:val="single" w:sz="4" w:space="0" w:color="auto"/>
            </w:tcBorders>
            <w:vAlign w:val="center"/>
          </w:tcPr>
          <w:p w:rsidR="001B31AA" w:rsidRPr="007902AD" w:rsidRDefault="001B31AA" w:rsidP="00515293">
            <w:pPr>
              <w:tabs>
                <w:tab w:val="left" w:pos="1310"/>
              </w:tabs>
              <w:spacing w:before="100" w:after="120" w:line="230" w:lineRule="exact"/>
              <w:ind w:right="737"/>
              <w:jc w:val="right"/>
              <w:rPr>
                <w:b/>
                <w:sz w:val="22"/>
                <w:szCs w:val="22"/>
              </w:rPr>
            </w:pPr>
            <w:r>
              <w:rPr>
                <w:b/>
                <w:sz w:val="22"/>
                <w:szCs w:val="22"/>
              </w:rPr>
              <w:t>812,3</w:t>
            </w:r>
          </w:p>
        </w:tc>
        <w:tc>
          <w:tcPr>
            <w:tcW w:w="1209" w:type="pct"/>
            <w:tcBorders>
              <w:bottom w:val="nil"/>
            </w:tcBorders>
            <w:shd w:val="clear" w:color="auto" w:fill="auto"/>
            <w:vAlign w:val="center"/>
          </w:tcPr>
          <w:p w:rsidR="001B31AA" w:rsidRPr="002A599A" w:rsidRDefault="001B31AA" w:rsidP="00515293">
            <w:pPr>
              <w:tabs>
                <w:tab w:val="left" w:pos="912"/>
              </w:tabs>
              <w:spacing w:before="100" w:after="120" w:line="230" w:lineRule="exact"/>
              <w:ind w:right="737"/>
              <w:jc w:val="right"/>
              <w:rPr>
                <w:b/>
                <w:sz w:val="22"/>
                <w:szCs w:val="22"/>
              </w:rPr>
            </w:pPr>
            <w:r>
              <w:rPr>
                <w:b/>
                <w:sz w:val="22"/>
                <w:szCs w:val="22"/>
              </w:rPr>
              <w:t>101,8</w:t>
            </w:r>
          </w:p>
        </w:tc>
        <w:tc>
          <w:tcPr>
            <w:tcW w:w="1209" w:type="pct"/>
            <w:tcBorders>
              <w:top w:val="single" w:sz="4" w:space="0" w:color="auto"/>
              <w:left w:val="single" w:sz="4" w:space="0" w:color="auto"/>
              <w:bottom w:val="nil"/>
              <w:right w:val="single" w:sz="4" w:space="0" w:color="auto"/>
            </w:tcBorders>
            <w:vAlign w:val="center"/>
          </w:tcPr>
          <w:p w:rsidR="001B31AA" w:rsidRDefault="001B31AA" w:rsidP="00515293">
            <w:pPr>
              <w:tabs>
                <w:tab w:val="left" w:pos="1309"/>
              </w:tabs>
              <w:spacing w:before="100" w:after="120" w:line="220" w:lineRule="exact"/>
              <w:ind w:right="737"/>
              <w:jc w:val="right"/>
              <w:rPr>
                <w:b/>
                <w:sz w:val="22"/>
                <w:szCs w:val="22"/>
              </w:rPr>
            </w:pPr>
            <w:r>
              <w:rPr>
                <w:b/>
                <w:sz w:val="22"/>
                <w:szCs w:val="22"/>
              </w:rPr>
              <w:t>97,9</w:t>
            </w:r>
          </w:p>
        </w:tc>
      </w:tr>
      <w:tr w:rsidR="001B31AA" w:rsidRPr="000028D7" w:rsidTr="001B31AA">
        <w:trPr>
          <w:cantSplit/>
          <w:trHeight w:val="151"/>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г</w:t>
            </w:r>
            <w:proofErr w:type="gramStart"/>
            <w:r w:rsidRPr="000028D7">
              <w:rPr>
                <w:sz w:val="22"/>
                <w:szCs w:val="22"/>
              </w:rPr>
              <w:t>.М</w:t>
            </w:r>
            <w:proofErr w:type="gramEnd"/>
            <w:r w:rsidRPr="000028D7">
              <w:rPr>
                <w:sz w:val="22"/>
                <w:szCs w:val="22"/>
              </w:rPr>
              <w:t>огилев</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363,2</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101,4</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96,6</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г</w:t>
            </w:r>
            <w:proofErr w:type="gramStart"/>
            <w:r w:rsidRPr="000028D7">
              <w:rPr>
                <w:sz w:val="22"/>
                <w:szCs w:val="22"/>
              </w:rPr>
              <w:t>.</w:t>
            </w:r>
            <w:smartTag w:uri="urn:schemas-microsoft-com:office:smarttags" w:element="PersonName">
              <w:r w:rsidRPr="000028D7">
                <w:rPr>
                  <w:sz w:val="22"/>
                  <w:szCs w:val="22"/>
                </w:rPr>
                <w:t>Б</w:t>
              </w:r>
              <w:proofErr w:type="gramEnd"/>
              <w:r w:rsidRPr="000028D7">
                <w:rPr>
                  <w:sz w:val="22"/>
                  <w:szCs w:val="22"/>
                </w:rPr>
                <w:t>обруйск</w:t>
              </w:r>
            </w:smartTag>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182,2</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103,5</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100,6</w:t>
            </w:r>
          </w:p>
        </w:tc>
      </w:tr>
      <w:tr w:rsidR="001B31AA" w:rsidRPr="000028D7" w:rsidTr="001B31AA">
        <w:trPr>
          <w:cantSplit/>
          <w:trHeight w:val="175"/>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397"/>
              <w:rPr>
                <w:sz w:val="22"/>
                <w:szCs w:val="22"/>
              </w:rPr>
            </w:pPr>
            <w:r w:rsidRPr="000028D7">
              <w:rPr>
                <w:sz w:val="22"/>
                <w:szCs w:val="22"/>
              </w:rPr>
              <w:t>районы:</w:t>
            </w:r>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Белыничский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10,3</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105,7</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100,6</w:t>
            </w:r>
          </w:p>
        </w:tc>
      </w:tr>
      <w:tr w:rsidR="001B31AA" w:rsidRPr="000028D7" w:rsidTr="001B31AA">
        <w:trPr>
          <w:cantSplit/>
          <w:trHeight w:val="233"/>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Бобруйский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6,4</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 w:val="left" w:pos="1479"/>
              </w:tabs>
              <w:spacing w:before="100" w:after="120" w:line="230" w:lineRule="exact"/>
              <w:ind w:right="737"/>
              <w:jc w:val="right"/>
              <w:rPr>
                <w:sz w:val="22"/>
                <w:szCs w:val="22"/>
              </w:rPr>
            </w:pPr>
            <w:r>
              <w:rPr>
                <w:sz w:val="22"/>
                <w:szCs w:val="22"/>
              </w:rPr>
              <w:t>106,8</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10"/>
                <w:tab w:val="left" w:pos="1479"/>
              </w:tabs>
              <w:spacing w:before="100" w:after="120" w:line="220" w:lineRule="exact"/>
              <w:ind w:right="737"/>
              <w:jc w:val="right"/>
              <w:rPr>
                <w:color w:val="000000"/>
                <w:sz w:val="22"/>
                <w:szCs w:val="22"/>
              </w:rPr>
            </w:pPr>
            <w:r>
              <w:rPr>
                <w:color w:val="000000"/>
                <w:sz w:val="22"/>
                <w:szCs w:val="22"/>
              </w:rPr>
              <w:t>88,5</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r w:rsidRPr="000028D7">
              <w:rPr>
                <w:sz w:val="22"/>
                <w:szCs w:val="22"/>
              </w:rPr>
              <w:t>Быховский</w:t>
            </w:r>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17,4</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101,5</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96,6</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Глусский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7,1</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101,9</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96,8</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r w:rsidRPr="000028D7">
              <w:rPr>
                <w:sz w:val="22"/>
                <w:szCs w:val="22"/>
              </w:rPr>
              <w:t>Горецкий</w:t>
            </w:r>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26,1</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97,6</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98,0</w:t>
            </w:r>
          </w:p>
        </w:tc>
      </w:tr>
      <w:tr w:rsidR="001B31AA" w:rsidRPr="000028D7" w:rsidTr="001B31AA">
        <w:trPr>
          <w:cantSplit/>
          <w:trHeight w:val="80"/>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Дрибинский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5,6</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96,6</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98,9</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r w:rsidRPr="000028D7">
              <w:rPr>
                <w:sz w:val="22"/>
                <w:szCs w:val="22"/>
              </w:rPr>
              <w:t>Кировский</w:t>
            </w:r>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8,4</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100,6</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99,6</w:t>
            </w:r>
          </w:p>
        </w:tc>
      </w:tr>
      <w:tr w:rsidR="001B31AA" w:rsidRPr="000028D7" w:rsidTr="001B31AA">
        <w:trPr>
          <w:cantSplit/>
          <w:trHeight w:val="80"/>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Климовичский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14,9</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101,4</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98,9</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Кличевский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9,5</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104,1</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105,2</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Костюковичский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14,5</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101,8</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96,8</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r w:rsidRPr="000028D7">
              <w:rPr>
                <w:sz w:val="22"/>
                <w:szCs w:val="22"/>
              </w:rPr>
              <w:t>Краснопольский</w:t>
            </w:r>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5,6</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101,2</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101,2</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r w:rsidRPr="000028D7">
              <w:rPr>
                <w:sz w:val="22"/>
                <w:szCs w:val="22"/>
              </w:rPr>
              <w:t>Кричевский</w:t>
            </w:r>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21,8</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101,8</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96,0</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Круглянский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7,1</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103,2</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95,4</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r w:rsidRPr="000028D7">
              <w:rPr>
                <w:sz w:val="22"/>
                <w:szCs w:val="22"/>
              </w:rPr>
              <w:t>Могилевский</w:t>
            </w:r>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17,3</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 w:val="left" w:pos="1479"/>
              </w:tabs>
              <w:spacing w:before="100" w:after="120" w:line="230" w:lineRule="exact"/>
              <w:ind w:right="737"/>
              <w:jc w:val="right"/>
              <w:rPr>
                <w:sz w:val="22"/>
                <w:szCs w:val="22"/>
              </w:rPr>
            </w:pPr>
            <w:r>
              <w:rPr>
                <w:sz w:val="22"/>
                <w:szCs w:val="22"/>
              </w:rPr>
              <w:t>98,1</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10"/>
                <w:tab w:val="left" w:pos="1479"/>
              </w:tabs>
              <w:spacing w:before="100" w:after="120" w:line="220" w:lineRule="exact"/>
              <w:ind w:right="737"/>
              <w:jc w:val="right"/>
              <w:rPr>
                <w:color w:val="000000"/>
                <w:sz w:val="22"/>
                <w:szCs w:val="22"/>
              </w:rPr>
            </w:pPr>
            <w:r>
              <w:rPr>
                <w:color w:val="000000"/>
                <w:sz w:val="22"/>
                <w:szCs w:val="22"/>
              </w:rPr>
              <w:t>97,3</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r w:rsidRPr="000028D7">
              <w:rPr>
                <w:sz w:val="22"/>
                <w:szCs w:val="22"/>
              </w:rPr>
              <w:t>Мстиславский</w:t>
            </w:r>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12,8</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102,8</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94,7</w:t>
            </w:r>
          </w:p>
        </w:tc>
      </w:tr>
      <w:tr w:rsidR="001B31AA" w:rsidRPr="000028D7" w:rsidTr="001B31AA">
        <w:trPr>
          <w:cantSplit/>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Осиповичский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34,8</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102,8</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99,8</w:t>
            </w:r>
          </w:p>
        </w:tc>
      </w:tr>
      <w:tr w:rsidR="001B31AA" w:rsidRPr="000028D7" w:rsidTr="001B31AA">
        <w:trPr>
          <w:cantSplit/>
          <w:trHeight w:val="70"/>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Славгородский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7,2</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95,1</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98,8</w:t>
            </w:r>
          </w:p>
        </w:tc>
      </w:tr>
      <w:tr w:rsidR="001B31AA" w:rsidRPr="000028D7" w:rsidTr="001B31AA">
        <w:trPr>
          <w:cantSplit/>
          <w:trHeight w:val="80"/>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Хотимский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4,7</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98,1</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91,8</w:t>
            </w:r>
          </w:p>
        </w:tc>
      </w:tr>
      <w:tr w:rsidR="001B31AA" w:rsidRPr="000028D7" w:rsidTr="001B31AA">
        <w:trPr>
          <w:cantSplit/>
          <w:trHeight w:val="241"/>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r w:rsidRPr="000028D7">
              <w:rPr>
                <w:sz w:val="22"/>
                <w:szCs w:val="22"/>
              </w:rPr>
              <w:t>Чаусский</w:t>
            </w:r>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9,5</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98,3</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98,2</w:t>
            </w:r>
          </w:p>
        </w:tc>
      </w:tr>
      <w:tr w:rsidR="001B31AA" w:rsidRPr="000028D7" w:rsidTr="001B31AA">
        <w:trPr>
          <w:cantSplit/>
          <w:trHeight w:val="80"/>
        </w:trPr>
        <w:tc>
          <w:tcPr>
            <w:tcW w:w="1372" w:type="pct"/>
            <w:tcBorders>
              <w:top w:val="nil"/>
              <w:left w:val="single" w:sz="4" w:space="0" w:color="auto"/>
              <w:bottom w:val="nil"/>
              <w:right w:val="single" w:sz="4" w:space="0" w:color="auto"/>
            </w:tcBorders>
            <w:vAlign w:val="bottom"/>
            <w:hideMark/>
          </w:tcPr>
          <w:p w:rsidR="001B31AA" w:rsidRPr="000028D7" w:rsidRDefault="001B31AA" w:rsidP="00515293">
            <w:pPr>
              <w:spacing w:before="100" w:after="120" w:line="230" w:lineRule="exact"/>
              <w:ind w:left="113"/>
              <w:rPr>
                <w:sz w:val="22"/>
                <w:szCs w:val="22"/>
              </w:rPr>
            </w:pPr>
            <w:proofErr w:type="spellStart"/>
            <w:r w:rsidRPr="000028D7">
              <w:rPr>
                <w:sz w:val="22"/>
                <w:szCs w:val="22"/>
              </w:rPr>
              <w:t>Чериковский</w:t>
            </w:r>
            <w:proofErr w:type="spellEnd"/>
          </w:p>
        </w:tc>
        <w:tc>
          <w:tcPr>
            <w:tcW w:w="1209" w:type="pct"/>
            <w:tcBorders>
              <w:top w:val="nil"/>
              <w:left w:val="single" w:sz="4" w:space="0" w:color="auto"/>
              <w:bottom w:val="nil"/>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8,2</w:t>
            </w:r>
          </w:p>
        </w:tc>
        <w:tc>
          <w:tcPr>
            <w:tcW w:w="1209" w:type="pct"/>
            <w:tcBorders>
              <w:top w:val="nil"/>
              <w:bottom w:val="nil"/>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105,3</w:t>
            </w:r>
          </w:p>
        </w:tc>
        <w:tc>
          <w:tcPr>
            <w:tcW w:w="1209" w:type="pct"/>
            <w:tcBorders>
              <w:top w:val="nil"/>
              <w:left w:val="single" w:sz="4" w:space="0" w:color="auto"/>
              <w:bottom w:val="nil"/>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103,1</w:t>
            </w:r>
          </w:p>
        </w:tc>
      </w:tr>
      <w:tr w:rsidR="001B31AA" w:rsidRPr="000028D7" w:rsidTr="001B31AA">
        <w:trPr>
          <w:cantSplit/>
          <w:trHeight w:val="338"/>
        </w:trPr>
        <w:tc>
          <w:tcPr>
            <w:tcW w:w="1372" w:type="pct"/>
            <w:tcBorders>
              <w:top w:val="nil"/>
              <w:left w:val="single" w:sz="4" w:space="0" w:color="auto"/>
              <w:bottom w:val="double" w:sz="4" w:space="0" w:color="auto"/>
              <w:right w:val="single" w:sz="4" w:space="0" w:color="auto"/>
            </w:tcBorders>
            <w:vAlign w:val="bottom"/>
            <w:hideMark/>
          </w:tcPr>
          <w:p w:rsidR="001B31AA" w:rsidRPr="000028D7" w:rsidRDefault="001B31AA" w:rsidP="00515293">
            <w:pPr>
              <w:spacing w:before="100" w:after="120" w:line="230" w:lineRule="exact"/>
              <w:ind w:left="113"/>
              <w:rPr>
                <w:sz w:val="22"/>
                <w:szCs w:val="22"/>
              </w:rPr>
            </w:pPr>
            <w:r w:rsidRPr="000028D7">
              <w:rPr>
                <w:sz w:val="22"/>
                <w:szCs w:val="22"/>
              </w:rPr>
              <w:t>Шкловский</w:t>
            </w:r>
          </w:p>
        </w:tc>
        <w:tc>
          <w:tcPr>
            <w:tcW w:w="1209" w:type="pct"/>
            <w:tcBorders>
              <w:top w:val="nil"/>
              <w:left w:val="single" w:sz="4" w:space="0" w:color="auto"/>
              <w:bottom w:val="double" w:sz="4" w:space="0" w:color="auto"/>
              <w:right w:val="single" w:sz="4" w:space="0" w:color="auto"/>
            </w:tcBorders>
            <w:vAlign w:val="center"/>
          </w:tcPr>
          <w:p w:rsidR="001B31AA" w:rsidRPr="007902AD" w:rsidRDefault="001B31AA" w:rsidP="00515293">
            <w:pPr>
              <w:tabs>
                <w:tab w:val="left" w:pos="1168"/>
                <w:tab w:val="left" w:pos="1310"/>
                <w:tab w:val="left" w:pos="1479"/>
              </w:tabs>
              <w:spacing w:before="100" w:after="120" w:line="230" w:lineRule="exact"/>
              <w:ind w:right="737"/>
              <w:jc w:val="right"/>
              <w:rPr>
                <w:sz w:val="22"/>
                <w:szCs w:val="22"/>
              </w:rPr>
            </w:pPr>
            <w:r>
              <w:rPr>
                <w:sz w:val="22"/>
                <w:szCs w:val="22"/>
              </w:rPr>
              <w:t>17,7</w:t>
            </w:r>
          </w:p>
        </w:tc>
        <w:tc>
          <w:tcPr>
            <w:tcW w:w="1209" w:type="pct"/>
            <w:tcBorders>
              <w:top w:val="nil"/>
              <w:left w:val="single" w:sz="4" w:space="0" w:color="auto"/>
              <w:bottom w:val="double" w:sz="4" w:space="0" w:color="auto"/>
              <w:right w:val="single" w:sz="4" w:space="0" w:color="auto"/>
            </w:tcBorders>
            <w:shd w:val="clear" w:color="auto" w:fill="auto"/>
            <w:vAlign w:val="center"/>
          </w:tcPr>
          <w:p w:rsidR="001B31AA" w:rsidRPr="002A599A" w:rsidRDefault="001B31AA" w:rsidP="00515293">
            <w:pPr>
              <w:tabs>
                <w:tab w:val="left" w:pos="912"/>
                <w:tab w:val="left" w:pos="1168"/>
              </w:tabs>
              <w:spacing w:before="100" w:after="120" w:line="230" w:lineRule="exact"/>
              <w:ind w:right="737"/>
              <w:jc w:val="right"/>
              <w:rPr>
                <w:sz w:val="22"/>
                <w:szCs w:val="22"/>
              </w:rPr>
            </w:pPr>
            <w:r>
              <w:rPr>
                <w:sz w:val="22"/>
                <w:szCs w:val="22"/>
              </w:rPr>
              <w:t>103,8</w:t>
            </w:r>
          </w:p>
        </w:tc>
        <w:tc>
          <w:tcPr>
            <w:tcW w:w="1209" w:type="pct"/>
            <w:tcBorders>
              <w:top w:val="nil"/>
              <w:left w:val="single" w:sz="4" w:space="0" w:color="auto"/>
              <w:bottom w:val="double" w:sz="4" w:space="0" w:color="auto"/>
              <w:right w:val="single" w:sz="4" w:space="0" w:color="auto"/>
            </w:tcBorders>
            <w:vAlign w:val="center"/>
          </w:tcPr>
          <w:p w:rsidR="001B31AA" w:rsidRDefault="001B31AA" w:rsidP="00515293">
            <w:pPr>
              <w:tabs>
                <w:tab w:val="left" w:pos="1168"/>
                <w:tab w:val="left" w:pos="1309"/>
              </w:tabs>
              <w:spacing w:before="100" w:after="120" w:line="220" w:lineRule="exact"/>
              <w:ind w:right="737"/>
              <w:jc w:val="right"/>
              <w:rPr>
                <w:color w:val="000000"/>
                <w:sz w:val="22"/>
                <w:szCs w:val="22"/>
              </w:rPr>
            </w:pPr>
            <w:r>
              <w:rPr>
                <w:color w:val="000000"/>
                <w:sz w:val="22"/>
                <w:szCs w:val="22"/>
              </w:rPr>
              <w:t>100,5</w:t>
            </w:r>
          </w:p>
        </w:tc>
      </w:tr>
    </w:tbl>
    <w:p w:rsidR="00632D55" w:rsidRPr="000028D7" w:rsidRDefault="00632D55" w:rsidP="00632D55">
      <w:pPr>
        <w:spacing w:after="120"/>
        <w:jc w:val="center"/>
        <w:rPr>
          <w:rFonts w:ascii="Arial" w:hAnsi="Arial" w:cs="Arial"/>
          <w:b/>
          <w:bCs/>
          <w:sz w:val="22"/>
          <w:szCs w:val="22"/>
        </w:rPr>
      </w:pPr>
      <w:r w:rsidRPr="000028D7">
        <w:rPr>
          <w:rFonts w:ascii="Arial" w:hAnsi="Arial" w:cs="Arial"/>
          <w:i/>
          <w:sz w:val="22"/>
          <w:szCs w:val="22"/>
        </w:rPr>
        <w:br w:type="page"/>
      </w:r>
      <w:r w:rsidRPr="000028D7">
        <w:rPr>
          <w:rFonts w:ascii="Arial" w:hAnsi="Arial" w:cs="Arial"/>
          <w:b/>
          <w:bCs/>
          <w:sz w:val="22"/>
          <w:szCs w:val="22"/>
        </w:rPr>
        <w:lastRenderedPageBreak/>
        <w:t>Розничный товарооборот организаций торговли 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632D55" w:rsidRPr="000028D7" w:rsidTr="00F007F9">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632D55" w:rsidRPr="000028D7" w:rsidRDefault="00632D55" w:rsidP="00F007F9">
            <w:pPr>
              <w:spacing w:before="60" w:after="60" w:line="220" w:lineRule="exact"/>
              <w:jc w:val="center"/>
              <w:rPr>
                <w:sz w:val="22"/>
                <w:szCs w:val="22"/>
              </w:rPr>
            </w:pPr>
          </w:p>
        </w:tc>
        <w:tc>
          <w:tcPr>
            <w:tcW w:w="2126" w:type="dxa"/>
            <w:vMerge w:val="restart"/>
            <w:hideMark/>
          </w:tcPr>
          <w:p w:rsidR="00632D55" w:rsidRPr="00C26690" w:rsidRDefault="00632D55" w:rsidP="003E2315">
            <w:pPr>
              <w:spacing w:before="60" w:after="60" w:line="220" w:lineRule="exact"/>
              <w:jc w:val="center"/>
              <w:rPr>
                <w:sz w:val="22"/>
                <w:szCs w:val="22"/>
              </w:rPr>
            </w:pPr>
            <w:r>
              <w:rPr>
                <w:sz w:val="22"/>
                <w:szCs w:val="22"/>
              </w:rPr>
              <w:t>Январь</w:t>
            </w:r>
            <w:r w:rsidR="00A14402">
              <w:rPr>
                <w:sz w:val="22"/>
                <w:szCs w:val="22"/>
              </w:rPr>
              <w:t>-февраль</w:t>
            </w:r>
            <w:r>
              <w:rPr>
                <w:sz w:val="22"/>
                <w:szCs w:val="22"/>
              </w:rPr>
              <w:br/>
            </w:r>
            <w:r w:rsidRPr="00974873">
              <w:rPr>
                <w:sz w:val="22"/>
                <w:szCs w:val="22"/>
              </w:rPr>
              <w:t>20</w:t>
            </w:r>
            <w:r>
              <w:rPr>
                <w:sz w:val="22"/>
                <w:szCs w:val="22"/>
              </w:rPr>
              <w:t>2</w:t>
            </w:r>
            <w:r w:rsidR="003E2315">
              <w:rPr>
                <w:sz w:val="22"/>
                <w:szCs w:val="22"/>
              </w:rPr>
              <w:t>2</w:t>
            </w:r>
            <w:r>
              <w:rPr>
                <w:sz w:val="22"/>
                <w:szCs w:val="22"/>
              </w:rPr>
              <w:t> г.</w:t>
            </w:r>
            <w:r w:rsidRPr="00974873">
              <w:rPr>
                <w:sz w:val="22"/>
                <w:szCs w:val="22"/>
              </w:rPr>
              <w:t>,</w:t>
            </w:r>
            <w:r w:rsidRPr="00974873">
              <w:rPr>
                <w:sz w:val="22"/>
                <w:szCs w:val="22"/>
              </w:rPr>
              <w:br/>
              <w:t>мл</w:t>
            </w:r>
            <w:r>
              <w:rPr>
                <w:sz w:val="22"/>
                <w:szCs w:val="22"/>
              </w:rPr>
              <w:t>н</w:t>
            </w:r>
            <w:r w:rsidRPr="00974873">
              <w:rPr>
                <w:sz w:val="22"/>
                <w:szCs w:val="22"/>
              </w:rPr>
              <w:t>. руб.</w:t>
            </w:r>
            <w:r w:rsidRPr="00974873">
              <w:rPr>
                <w:sz w:val="22"/>
                <w:szCs w:val="22"/>
              </w:rPr>
              <w:br/>
              <w:t xml:space="preserve">(в текущих </w:t>
            </w:r>
            <w:r w:rsidRPr="00974873">
              <w:rPr>
                <w:sz w:val="22"/>
                <w:szCs w:val="22"/>
              </w:rPr>
              <w:br/>
              <w:t>ценах)</w:t>
            </w:r>
          </w:p>
        </w:tc>
        <w:tc>
          <w:tcPr>
            <w:tcW w:w="4563" w:type="dxa"/>
            <w:gridSpan w:val="2"/>
            <w:hideMark/>
          </w:tcPr>
          <w:p w:rsidR="00632D55" w:rsidRPr="00C26690" w:rsidRDefault="00632D55" w:rsidP="00F007F9">
            <w:pPr>
              <w:spacing w:before="60" w:after="60" w:line="220" w:lineRule="exact"/>
              <w:jc w:val="center"/>
              <w:rPr>
                <w:sz w:val="22"/>
                <w:szCs w:val="22"/>
                <w:u w:val="single"/>
              </w:rPr>
            </w:pPr>
            <w:r w:rsidRPr="00C26690">
              <w:rPr>
                <w:sz w:val="22"/>
                <w:szCs w:val="22"/>
              </w:rPr>
              <w:t>В сопоставимых ценах</w:t>
            </w:r>
          </w:p>
        </w:tc>
      </w:tr>
      <w:tr w:rsidR="00632D55" w:rsidRPr="000028D7" w:rsidTr="00F007F9">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632D55" w:rsidRPr="000028D7" w:rsidRDefault="00632D55" w:rsidP="00F007F9">
            <w:pPr>
              <w:spacing w:before="60" w:after="60" w:line="220" w:lineRule="exact"/>
              <w:rPr>
                <w:sz w:val="22"/>
                <w:szCs w:val="22"/>
              </w:rPr>
            </w:pPr>
          </w:p>
        </w:tc>
        <w:tc>
          <w:tcPr>
            <w:tcW w:w="2126" w:type="dxa"/>
            <w:vMerge/>
            <w:hideMark/>
          </w:tcPr>
          <w:p w:rsidR="00632D55" w:rsidRPr="000028D7" w:rsidRDefault="00632D55" w:rsidP="00F007F9">
            <w:pPr>
              <w:spacing w:before="60" w:after="60" w:line="220" w:lineRule="exact"/>
              <w:rPr>
                <w:sz w:val="22"/>
                <w:szCs w:val="22"/>
              </w:rPr>
            </w:pPr>
          </w:p>
        </w:tc>
        <w:tc>
          <w:tcPr>
            <w:tcW w:w="2281" w:type="dxa"/>
          </w:tcPr>
          <w:p w:rsidR="00632D55" w:rsidRPr="000028D7" w:rsidRDefault="000D73DF" w:rsidP="003E2315">
            <w:pPr>
              <w:spacing w:before="60" w:after="60" w:line="220" w:lineRule="exact"/>
              <w:ind w:left="-340" w:right="-340"/>
              <w:jc w:val="center"/>
              <w:rPr>
                <w:sz w:val="22"/>
                <w:szCs w:val="22"/>
              </w:rPr>
            </w:pPr>
            <w:r>
              <w:rPr>
                <w:sz w:val="22"/>
                <w:szCs w:val="22"/>
              </w:rPr>
              <w:t>я</w:t>
            </w:r>
            <w:r w:rsidR="00632D55">
              <w:rPr>
                <w:sz w:val="22"/>
                <w:szCs w:val="22"/>
              </w:rPr>
              <w:t>нварь</w:t>
            </w:r>
            <w:r w:rsidR="00A14402">
              <w:rPr>
                <w:sz w:val="22"/>
                <w:szCs w:val="22"/>
              </w:rPr>
              <w:t>-февраль</w:t>
            </w:r>
            <w:r w:rsidR="00632D55">
              <w:rPr>
                <w:sz w:val="22"/>
                <w:szCs w:val="22"/>
              </w:rPr>
              <w:br/>
              <w:t>202</w:t>
            </w:r>
            <w:r w:rsidR="003E2315">
              <w:rPr>
                <w:sz w:val="22"/>
                <w:szCs w:val="22"/>
              </w:rPr>
              <w:t>2</w:t>
            </w:r>
            <w:r w:rsidR="00632D55">
              <w:rPr>
                <w:sz w:val="22"/>
                <w:szCs w:val="22"/>
              </w:rPr>
              <w:t> г.</w:t>
            </w:r>
            <w:r w:rsidR="00632D55" w:rsidRPr="00974873">
              <w:rPr>
                <w:sz w:val="22"/>
                <w:szCs w:val="22"/>
              </w:rPr>
              <w:t xml:space="preserve"> </w:t>
            </w:r>
            <w:r w:rsidR="00632D55" w:rsidRPr="00974873">
              <w:rPr>
                <w:sz w:val="22"/>
                <w:szCs w:val="22"/>
              </w:rPr>
              <w:br/>
            </w:r>
            <w:r w:rsidR="00632D55" w:rsidRPr="00974873">
              <w:rPr>
                <w:bCs/>
                <w:sz w:val="22"/>
                <w:szCs w:val="22"/>
              </w:rPr>
              <w:t xml:space="preserve">в % к </w:t>
            </w:r>
            <w:r w:rsidR="00632D55" w:rsidRPr="00974873">
              <w:rPr>
                <w:bCs/>
                <w:sz w:val="22"/>
                <w:szCs w:val="22"/>
              </w:rPr>
              <w:br/>
            </w:r>
            <w:r w:rsidR="00632D55">
              <w:rPr>
                <w:bCs/>
                <w:sz w:val="22"/>
                <w:szCs w:val="22"/>
              </w:rPr>
              <w:t>январю</w:t>
            </w:r>
            <w:r w:rsidR="00A14402">
              <w:rPr>
                <w:bCs/>
                <w:sz w:val="22"/>
                <w:szCs w:val="22"/>
              </w:rPr>
              <w:t>-февралю</w:t>
            </w:r>
            <w:r w:rsidR="00632D55">
              <w:rPr>
                <w:bCs/>
                <w:sz w:val="22"/>
                <w:szCs w:val="22"/>
              </w:rPr>
              <w:br/>
            </w:r>
            <w:r w:rsidR="00632D55" w:rsidRPr="00974873">
              <w:rPr>
                <w:bCs/>
                <w:sz w:val="22"/>
                <w:szCs w:val="22"/>
              </w:rPr>
              <w:t>20</w:t>
            </w:r>
            <w:r w:rsidR="00632D55">
              <w:rPr>
                <w:bCs/>
                <w:sz w:val="22"/>
                <w:szCs w:val="22"/>
              </w:rPr>
              <w:t>2</w:t>
            </w:r>
            <w:r w:rsidR="003E2315">
              <w:rPr>
                <w:bCs/>
                <w:sz w:val="22"/>
                <w:szCs w:val="22"/>
              </w:rPr>
              <w:t>1</w:t>
            </w:r>
            <w:r w:rsidR="00632D55">
              <w:rPr>
                <w:bCs/>
                <w:sz w:val="22"/>
                <w:szCs w:val="22"/>
              </w:rPr>
              <w:t> г.</w:t>
            </w:r>
          </w:p>
        </w:tc>
        <w:tc>
          <w:tcPr>
            <w:tcW w:w="2282" w:type="dxa"/>
          </w:tcPr>
          <w:p w:rsidR="00632D55" w:rsidRPr="000028D7" w:rsidRDefault="00632D55" w:rsidP="003E2315">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w:t>
            </w:r>
            <w:r w:rsidR="00A14402">
              <w:rPr>
                <w:sz w:val="22"/>
                <w:szCs w:val="22"/>
              </w:rPr>
              <w:t>-февраль</w:t>
            </w:r>
            <w:r>
              <w:rPr>
                <w:sz w:val="22"/>
                <w:szCs w:val="22"/>
              </w:rPr>
              <w:br/>
            </w:r>
            <w:r w:rsidRPr="00974873">
              <w:rPr>
                <w:sz w:val="22"/>
                <w:szCs w:val="22"/>
              </w:rPr>
              <w:t>20</w:t>
            </w:r>
            <w:r>
              <w:rPr>
                <w:sz w:val="22"/>
                <w:szCs w:val="22"/>
              </w:rPr>
              <w:t>2</w:t>
            </w:r>
            <w:r w:rsidR="003E2315">
              <w:rPr>
                <w:sz w:val="22"/>
                <w:szCs w:val="22"/>
              </w:rPr>
              <w:t>1</w:t>
            </w:r>
            <w:r>
              <w:rPr>
                <w:sz w:val="22"/>
                <w:szCs w:val="22"/>
              </w:rPr>
              <w:t>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bCs/>
                <w:sz w:val="22"/>
                <w:szCs w:val="22"/>
              </w:rPr>
              <w:t>январю</w:t>
            </w:r>
            <w:r w:rsidR="00A14402">
              <w:rPr>
                <w:bCs/>
                <w:sz w:val="22"/>
                <w:szCs w:val="22"/>
              </w:rPr>
              <w:t>-февралю</w:t>
            </w:r>
            <w:r>
              <w:rPr>
                <w:bCs/>
                <w:sz w:val="22"/>
                <w:szCs w:val="22"/>
              </w:rPr>
              <w:br/>
            </w:r>
            <w:r w:rsidRPr="00974873">
              <w:rPr>
                <w:bCs/>
                <w:sz w:val="22"/>
                <w:szCs w:val="22"/>
              </w:rPr>
              <w:t>20</w:t>
            </w:r>
            <w:r w:rsidR="003E2315">
              <w:rPr>
                <w:bCs/>
                <w:sz w:val="22"/>
                <w:szCs w:val="22"/>
              </w:rPr>
              <w:t>20</w:t>
            </w:r>
            <w:r>
              <w:rPr>
                <w:bCs/>
                <w:sz w:val="22"/>
                <w:szCs w:val="22"/>
              </w:rPr>
              <w:t> г.</w:t>
            </w:r>
          </w:p>
        </w:tc>
      </w:tr>
      <w:tr w:rsidR="0046500B" w:rsidRPr="000028D7" w:rsidTr="00F007F9">
        <w:trPr>
          <w:cantSplit/>
          <w:trHeight w:val="450"/>
        </w:trPr>
        <w:tc>
          <w:tcPr>
            <w:tcW w:w="2410" w:type="dxa"/>
            <w:tcBorders>
              <w:top w:val="single" w:sz="4" w:space="0" w:color="auto"/>
              <w:left w:val="single" w:sz="4" w:space="0" w:color="auto"/>
              <w:bottom w:val="nil"/>
              <w:right w:val="single" w:sz="4" w:space="0" w:color="auto"/>
            </w:tcBorders>
            <w:vAlign w:val="bottom"/>
            <w:hideMark/>
          </w:tcPr>
          <w:p w:rsidR="0046500B" w:rsidRPr="000028D7" w:rsidRDefault="0046500B" w:rsidP="00515293">
            <w:pPr>
              <w:spacing w:before="110" w:after="120" w:line="240" w:lineRule="exact"/>
              <w:rPr>
                <w:b/>
                <w:sz w:val="22"/>
                <w:szCs w:val="22"/>
              </w:rPr>
            </w:pPr>
            <w:r w:rsidRPr="000028D7">
              <w:rPr>
                <w:b/>
                <w:sz w:val="22"/>
                <w:szCs w:val="22"/>
              </w:rPr>
              <w:t>Всего по области</w:t>
            </w:r>
          </w:p>
        </w:tc>
        <w:tc>
          <w:tcPr>
            <w:tcW w:w="2126" w:type="dxa"/>
            <w:tcBorders>
              <w:bottom w:val="nil"/>
            </w:tcBorders>
            <w:shd w:val="clear" w:color="auto" w:fill="auto"/>
            <w:vAlign w:val="center"/>
          </w:tcPr>
          <w:p w:rsidR="0046500B" w:rsidRPr="009E192A" w:rsidRDefault="00EF31CB" w:rsidP="00515293">
            <w:pPr>
              <w:tabs>
                <w:tab w:val="left" w:pos="1310"/>
              </w:tabs>
              <w:spacing w:before="110" w:after="120" w:line="240" w:lineRule="exact"/>
              <w:ind w:right="680"/>
              <w:jc w:val="right"/>
              <w:rPr>
                <w:b/>
                <w:sz w:val="22"/>
                <w:szCs w:val="22"/>
              </w:rPr>
            </w:pPr>
            <w:r>
              <w:rPr>
                <w:b/>
                <w:sz w:val="22"/>
                <w:szCs w:val="22"/>
              </w:rPr>
              <w:t>742,7</w:t>
            </w:r>
          </w:p>
        </w:tc>
        <w:tc>
          <w:tcPr>
            <w:tcW w:w="2281" w:type="dxa"/>
            <w:tcBorders>
              <w:top w:val="nil"/>
              <w:left w:val="nil"/>
              <w:bottom w:val="nil"/>
              <w:right w:val="single" w:sz="4" w:space="0" w:color="auto"/>
            </w:tcBorders>
            <w:shd w:val="clear" w:color="auto" w:fill="auto"/>
            <w:vAlign w:val="bottom"/>
          </w:tcPr>
          <w:p w:rsidR="0046500B" w:rsidRPr="00514F2A" w:rsidRDefault="00EF31CB" w:rsidP="00515293">
            <w:pPr>
              <w:spacing w:before="110" w:after="120" w:line="230" w:lineRule="exact"/>
              <w:ind w:right="680" w:firstLineChars="100" w:firstLine="221"/>
              <w:jc w:val="right"/>
              <w:rPr>
                <w:b/>
                <w:color w:val="000000"/>
                <w:sz w:val="22"/>
                <w:szCs w:val="22"/>
              </w:rPr>
            </w:pPr>
            <w:r>
              <w:rPr>
                <w:b/>
                <w:color w:val="000000"/>
                <w:sz w:val="22"/>
                <w:szCs w:val="22"/>
              </w:rPr>
              <w:t>102,5</w:t>
            </w:r>
          </w:p>
        </w:tc>
        <w:tc>
          <w:tcPr>
            <w:tcW w:w="2282" w:type="dxa"/>
            <w:tcBorders>
              <w:bottom w:val="nil"/>
            </w:tcBorders>
            <w:shd w:val="clear" w:color="auto" w:fill="auto"/>
            <w:vAlign w:val="center"/>
          </w:tcPr>
          <w:p w:rsidR="0046500B" w:rsidRPr="003C6140" w:rsidRDefault="0046500B" w:rsidP="00515293">
            <w:pPr>
              <w:tabs>
                <w:tab w:val="left" w:pos="1309"/>
              </w:tabs>
              <w:spacing w:before="108" w:after="120" w:line="220" w:lineRule="exact"/>
              <w:ind w:right="794"/>
              <w:jc w:val="right"/>
              <w:rPr>
                <w:b/>
                <w:sz w:val="22"/>
                <w:szCs w:val="22"/>
              </w:rPr>
            </w:pPr>
            <w:r>
              <w:rPr>
                <w:b/>
                <w:sz w:val="22"/>
                <w:szCs w:val="22"/>
              </w:rPr>
              <w:t>98,5</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b/>
                <w:sz w:val="22"/>
                <w:szCs w:val="22"/>
              </w:rPr>
            </w:pPr>
            <w:proofErr w:type="spellStart"/>
            <w:r w:rsidRPr="000028D7">
              <w:rPr>
                <w:sz w:val="22"/>
                <w:szCs w:val="22"/>
              </w:rPr>
              <w:t>г.Могилев</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338,6</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101,7</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96,6</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r w:rsidRPr="000028D7">
              <w:rPr>
                <w:sz w:val="22"/>
                <w:szCs w:val="22"/>
              </w:rPr>
              <w:t>г.</w:t>
            </w:r>
            <w:smartTag w:uri="urn:schemas-microsoft-com:office:smarttags" w:element="PersonName">
              <w:r w:rsidRPr="000028D7">
                <w:rPr>
                  <w:sz w:val="22"/>
                  <w:szCs w:val="22"/>
                </w:rPr>
                <w:t>Бобруйск</w:t>
              </w:r>
            </w:smartTag>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168,4</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104,2</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101,4</w:t>
            </w:r>
          </w:p>
        </w:tc>
      </w:tr>
      <w:tr w:rsidR="0046500B" w:rsidRPr="000028D7" w:rsidTr="00F007F9">
        <w:trPr>
          <w:cantSplit/>
          <w:trHeight w:val="347"/>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397"/>
              <w:rPr>
                <w:sz w:val="22"/>
                <w:szCs w:val="22"/>
              </w:rPr>
            </w:pPr>
            <w:r w:rsidRPr="000028D7">
              <w:rPr>
                <w:sz w:val="22"/>
                <w:szCs w:val="22"/>
              </w:rPr>
              <w:t>районы:</w:t>
            </w:r>
          </w:p>
        </w:tc>
        <w:tc>
          <w:tcPr>
            <w:tcW w:w="2126" w:type="dxa"/>
            <w:tcBorders>
              <w:top w:val="nil"/>
              <w:bottom w:val="nil"/>
            </w:tcBorders>
            <w:shd w:val="clear" w:color="auto" w:fill="auto"/>
            <w:vAlign w:val="center"/>
          </w:tcPr>
          <w:p w:rsidR="0046500B" w:rsidRPr="009E192A" w:rsidRDefault="0046500B" w:rsidP="00515293">
            <w:pPr>
              <w:tabs>
                <w:tab w:val="left" w:pos="1168"/>
                <w:tab w:val="left" w:pos="1310"/>
                <w:tab w:val="left" w:pos="1479"/>
              </w:tabs>
              <w:spacing w:before="110" w:after="120" w:line="240" w:lineRule="exact"/>
              <w:ind w:right="680"/>
              <w:jc w:val="right"/>
              <w:rPr>
                <w:sz w:val="22"/>
                <w:szCs w:val="22"/>
              </w:rPr>
            </w:pPr>
          </w:p>
        </w:tc>
        <w:tc>
          <w:tcPr>
            <w:tcW w:w="2281" w:type="dxa"/>
            <w:tcBorders>
              <w:top w:val="nil"/>
              <w:left w:val="nil"/>
              <w:bottom w:val="nil"/>
              <w:right w:val="single" w:sz="4" w:space="0" w:color="auto"/>
            </w:tcBorders>
            <w:shd w:val="clear" w:color="auto" w:fill="auto"/>
            <w:vAlign w:val="bottom"/>
          </w:tcPr>
          <w:p w:rsidR="0046500B" w:rsidRPr="00C22F94" w:rsidRDefault="0046500B" w:rsidP="00515293">
            <w:pPr>
              <w:spacing w:before="110" w:after="120" w:line="230" w:lineRule="exact"/>
              <w:ind w:right="680" w:firstLineChars="100" w:firstLine="220"/>
              <w:jc w:val="right"/>
              <w:rPr>
                <w:color w:val="000000"/>
                <w:sz w:val="22"/>
                <w:szCs w:val="22"/>
              </w:rPr>
            </w:pP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r w:rsidRPr="000028D7">
              <w:rPr>
                <w:sz w:val="22"/>
                <w:szCs w:val="22"/>
              </w:rPr>
              <w:t>Белыничский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9,7</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106,4</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101,1</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smartTag w:uri="urn:schemas-microsoft-com:office:smarttags" w:element="PersonName">
              <w:r w:rsidRPr="000028D7">
                <w:rPr>
                  <w:sz w:val="22"/>
                  <w:szCs w:val="22"/>
                </w:rPr>
                <w:t>Бобруйск</w:t>
              </w:r>
            </w:smartTag>
            <w:r w:rsidRPr="000028D7">
              <w:rPr>
                <w:sz w:val="22"/>
                <w:szCs w:val="22"/>
              </w:rPr>
              <w:t>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6,2</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107,0</w:t>
            </w:r>
          </w:p>
        </w:tc>
        <w:tc>
          <w:tcPr>
            <w:tcW w:w="2282" w:type="dxa"/>
            <w:tcBorders>
              <w:top w:val="nil"/>
              <w:bottom w:val="nil"/>
            </w:tcBorders>
            <w:shd w:val="clear" w:color="auto" w:fill="auto"/>
            <w:vAlign w:val="center"/>
          </w:tcPr>
          <w:p w:rsidR="0046500B" w:rsidRPr="00E37D71" w:rsidRDefault="0046500B" w:rsidP="00515293">
            <w:pPr>
              <w:tabs>
                <w:tab w:val="left" w:pos="1168"/>
                <w:tab w:val="left" w:pos="1310"/>
                <w:tab w:val="left" w:pos="1479"/>
              </w:tabs>
              <w:spacing w:before="108" w:after="120" w:line="220" w:lineRule="exact"/>
              <w:ind w:right="794"/>
              <w:jc w:val="right"/>
              <w:rPr>
                <w:color w:val="000000"/>
                <w:sz w:val="22"/>
                <w:szCs w:val="22"/>
              </w:rPr>
            </w:pPr>
            <w:r>
              <w:rPr>
                <w:color w:val="000000"/>
                <w:sz w:val="22"/>
                <w:szCs w:val="22"/>
              </w:rPr>
              <w:t>88,5</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smartTag w:uri="urn:schemas-microsoft-com:office:smarttags" w:element="PersonName">
              <w:r w:rsidRPr="000028D7">
                <w:rPr>
                  <w:sz w:val="22"/>
                  <w:szCs w:val="22"/>
                </w:rPr>
                <w:t>Быхов</w:t>
              </w:r>
            </w:smartTag>
            <w:r w:rsidRPr="000028D7">
              <w:rPr>
                <w:sz w:val="22"/>
                <w:szCs w:val="22"/>
              </w:rPr>
              <w:t>ский</w:t>
            </w:r>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15,4</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102,1</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97,8</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r w:rsidRPr="000028D7">
              <w:rPr>
                <w:sz w:val="22"/>
                <w:szCs w:val="22"/>
              </w:rPr>
              <w:t>Глусский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6,6</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101,9</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98,6</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r w:rsidRPr="000028D7">
              <w:rPr>
                <w:sz w:val="22"/>
                <w:szCs w:val="22"/>
              </w:rPr>
              <w:t>Горецкий</w:t>
            </w:r>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23,3</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102,3</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99,96</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smartTag w:uri="urn:schemas-microsoft-com:office:smarttags" w:element="PersonName">
              <w:r w:rsidRPr="000028D7">
                <w:rPr>
                  <w:sz w:val="22"/>
                  <w:szCs w:val="22"/>
                </w:rPr>
                <w:t>Дрибин</w:t>
              </w:r>
            </w:smartTag>
            <w:r w:rsidRPr="000028D7">
              <w:rPr>
                <w:sz w:val="22"/>
                <w:szCs w:val="22"/>
              </w:rPr>
              <w:t>ский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3,9</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97,3</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106,4</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smartTag w:uri="urn:schemas-microsoft-com:office:smarttags" w:element="PersonName">
              <w:r w:rsidRPr="000028D7">
                <w:rPr>
                  <w:sz w:val="22"/>
                  <w:szCs w:val="22"/>
                </w:rPr>
                <w:t>Кировск</w:t>
              </w:r>
            </w:smartTag>
            <w:r w:rsidRPr="000028D7">
              <w:rPr>
                <w:sz w:val="22"/>
                <w:szCs w:val="22"/>
              </w:rPr>
              <w:t>ий</w:t>
            </w:r>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7,8</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100,9</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100,7</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r w:rsidRPr="000028D7">
              <w:rPr>
                <w:sz w:val="22"/>
                <w:szCs w:val="22"/>
              </w:rPr>
              <w:t>Климовичский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12,3</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104,1</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101,8</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smartTag w:uri="urn:schemas-microsoft-com:office:smarttags" w:element="PersonName">
              <w:r w:rsidRPr="000028D7">
                <w:rPr>
                  <w:sz w:val="22"/>
                  <w:szCs w:val="22"/>
                </w:rPr>
                <w:t>Кличев</w:t>
              </w:r>
            </w:smartTag>
            <w:r w:rsidRPr="000028D7">
              <w:rPr>
                <w:sz w:val="22"/>
                <w:szCs w:val="22"/>
              </w:rPr>
              <w:t>ский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8,4</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104,4</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107,3</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r w:rsidRPr="000028D7">
              <w:rPr>
                <w:sz w:val="22"/>
                <w:szCs w:val="22"/>
              </w:rPr>
              <w:t>Костюковичский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12,0</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102,0</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100,7</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r w:rsidRPr="000028D7">
              <w:rPr>
                <w:sz w:val="22"/>
                <w:szCs w:val="22"/>
              </w:rPr>
              <w:t>Краснопольский</w:t>
            </w:r>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4,3</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101,3</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103,8</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smartTag w:uri="urn:schemas-microsoft-com:office:smarttags" w:element="PersonName">
              <w:r w:rsidRPr="000028D7">
                <w:rPr>
                  <w:sz w:val="22"/>
                  <w:szCs w:val="22"/>
                </w:rPr>
                <w:t>Кричев</w:t>
              </w:r>
            </w:smartTag>
            <w:r w:rsidRPr="000028D7">
              <w:rPr>
                <w:sz w:val="22"/>
                <w:szCs w:val="22"/>
              </w:rPr>
              <w:t>ский</w:t>
            </w:r>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18,7</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103,7</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96,4</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r w:rsidRPr="000028D7">
              <w:rPr>
                <w:sz w:val="22"/>
                <w:szCs w:val="22"/>
              </w:rPr>
              <w:t>Круглянский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6,6</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103,5</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95,9</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r w:rsidRPr="000028D7">
              <w:rPr>
                <w:sz w:val="22"/>
                <w:szCs w:val="22"/>
              </w:rPr>
              <w:t>Могилевский</w:t>
            </w:r>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17,1</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98,2</w:t>
            </w:r>
          </w:p>
        </w:tc>
        <w:tc>
          <w:tcPr>
            <w:tcW w:w="2282" w:type="dxa"/>
            <w:tcBorders>
              <w:top w:val="nil"/>
              <w:bottom w:val="nil"/>
            </w:tcBorders>
            <w:shd w:val="clear" w:color="auto" w:fill="auto"/>
            <w:vAlign w:val="center"/>
          </w:tcPr>
          <w:p w:rsidR="0046500B" w:rsidRPr="00E37D71" w:rsidRDefault="0046500B" w:rsidP="00515293">
            <w:pPr>
              <w:tabs>
                <w:tab w:val="left" w:pos="1168"/>
                <w:tab w:val="left" w:pos="1310"/>
                <w:tab w:val="left" w:pos="1479"/>
              </w:tabs>
              <w:spacing w:before="108" w:after="120" w:line="220" w:lineRule="exact"/>
              <w:ind w:right="794"/>
              <w:jc w:val="right"/>
              <w:rPr>
                <w:color w:val="000000"/>
                <w:sz w:val="22"/>
                <w:szCs w:val="22"/>
              </w:rPr>
            </w:pPr>
            <w:r>
              <w:rPr>
                <w:color w:val="000000"/>
                <w:sz w:val="22"/>
                <w:szCs w:val="22"/>
              </w:rPr>
              <w:t>97,3</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r w:rsidRPr="000028D7">
              <w:rPr>
                <w:sz w:val="22"/>
                <w:szCs w:val="22"/>
              </w:rPr>
              <w:t>Мстиславский</w:t>
            </w:r>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9,7</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98,5</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99,7</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r w:rsidRPr="000028D7">
              <w:rPr>
                <w:sz w:val="22"/>
                <w:szCs w:val="22"/>
              </w:rPr>
              <w:t>Осиповичский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32,2</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104,0</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100,01</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smartTag w:uri="urn:schemas-microsoft-com:office:smarttags" w:element="PersonName">
              <w:r w:rsidRPr="000028D7">
                <w:rPr>
                  <w:sz w:val="22"/>
                  <w:szCs w:val="22"/>
                </w:rPr>
                <w:t>Славгород</w:t>
              </w:r>
            </w:smartTag>
            <w:r w:rsidRPr="000028D7">
              <w:rPr>
                <w:sz w:val="22"/>
                <w:szCs w:val="22"/>
              </w:rPr>
              <w:t>ский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6,3</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102,2</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100,2</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smartTag w:uri="urn:schemas-microsoft-com:office:smarttags" w:element="PersonName">
              <w:r w:rsidRPr="000028D7">
                <w:rPr>
                  <w:sz w:val="22"/>
                  <w:szCs w:val="22"/>
                </w:rPr>
                <w:t>Хотимск</w:t>
              </w:r>
            </w:smartTag>
            <w:r w:rsidRPr="000028D7">
              <w:rPr>
                <w:sz w:val="22"/>
                <w:szCs w:val="22"/>
              </w:rPr>
              <w:t>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4,3</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98,9</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90,6</w:t>
            </w:r>
          </w:p>
        </w:tc>
      </w:tr>
      <w:tr w:rsidR="0046500B"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r w:rsidRPr="000028D7">
              <w:rPr>
                <w:sz w:val="22"/>
                <w:szCs w:val="22"/>
              </w:rPr>
              <w:t>Чаусский</w:t>
            </w:r>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8,5</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98,2</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98,9</w:t>
            </w:r>
          </w:p>
        </w:tc>
      </w:tr>
      <w:tr w:rsidR="0046500B" w:rsidRPr="000028D7" w:rsidTr="00EF31CB">
        <w:trPr>
          <w:cantSplit/>
          <w:trHeight w:val="450"/>
        </w:trPr>
        <w:tc>
          <w:tcPr>
            <w:tcW w:w="2410" w:type="dxa"/>
            <w:tcBorders>
              <w:top w:val="nil"/>
              <w:left w:val="single" w:sz="4" w:space="0" w:color="auto"/>
              <w:bottom w:val="nil"/>
              <w:right w:val="single" w:sz="4" w:space="0" w:color="auto"/>
            </w:tcBorders>
            <w:vAlign w:val="bottom"/>
            <w:hideMark/>
          </w:tcPr>
          <w:p w:rsidR="0046500B" w:rsidRPr="000028D7" w:rsidRDefault="0046500B" w:rsidP="00515293">
            <w:pPr>
              <w:spacing w:before="110" w:after="120" w:line="240" w:lineRule="exact"/>
              <w:ind w:left="113"/>
              <w:rPr>
                <w:sz w:val="22"/>
                <w:szCs w:val="22"/>
              </w:rPr>
            </w:pPr>
            <w:proofErr w:type="spellStart"/>
            <w:smartTag w:uri="urn:schemas-microsoft-com:office:smarttags" w:element="PersonName">
              <w:r w:rsidRPr="000028D7">
                <w:rPr>
                  <w:sz w:val="22"/>
                  <w:szCs w:val="22"/>
                </w:rPr>
                <w:t>Чериков</w:t>
              </w:r>
            </w:smartTag>
            <w:r w:rsidRPr="000028D7">
              <w:rPr>
                <w:sz w:val="22"/>
                <w:szCs w:val="22"/>
              </w:rPr>
              <w:t>ский</w:t>
            </w:r>
            <w:proofErr w:type="spellEnd"/>
          </w:p>
        </w:tc>
        <w:tc>
          <w:tcPr>
            <w:tcW w:w="2126" w:type="dxa"/>
            <w:tcBorders>
              <w:top w:val="nil"/>
              <w:bottom w:val="nil"/>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7,3</w:t>
            </w:r>
          </w:p>
        </w:tc>
        <w:tc>
          <w:tcPr>
            <w:tcW w:w="2281" w:type="dxa"/>
            <w:tcBorders>
              <w:top w:val="nil"/>
              <w:left w:val="nil"/>
              <w:bottom w:val="nil"/>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106,1</w:t>
            </w:r>
          </w:p>
        </w:tc>
        <w:tc>
          <w:tcPr>
            <w:tcW w:w="2282" w:type="dxa"/>
            <w:tcBorders>
              <w:top w:val="nil"/>
              <w:bottom w:val="nil"/>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105,0</w:t>
            </w:r>
          </w:p>
        </w:tc>
      </w:tr>
      <w:tr w:rsidR="0046500B" w:rsidRPr="000028D7" w:rsidTr="00EF31CB">
        <w:trPr>
          <w:cantSplit/>
          <w:trHeight w:val="450"/>
        </w:trPr>
        <w:tc>
          <w:tcPr>
            <w:tcW w:w="2410" w:type="dxa"/>
            <w:tcBorders>
              <w:top w:val="nil"/>
              <w:left w:val="single" w:sz="4" w:space="0" w:color="auto"/>
              <w:bottom w:val="double" w:sz="4" w:space="0" w:color="auto"/>
              <w:right w:val="single" w:sz="4" w:space="0" w:color="auto"/>
            </w:tcBorders>
            <w:vAlign w:val="bottom"/>
            <w:hideMark/>
          </w:tcPr>
          <w:p w:rsidR="0046500B" w:rsidRPr="000028D7" w:rsidRDefault="0046500B" w:rsidP="00515293">
            <w:pPr>
              <w:spacing w:before="110" w:after="120" w:line="240" w:lineRule="exact"/>
              <w:ind w:left="113"/>
              <w:rPr>
                <w:sz w:val="22"/>
                <w:szCs w:val="22"/>
              </w:rPr>
            </w:pPr>
            <w:smartTag w:uri="urn:schemas-microsoft-com:office:smarttags" w:element="PersonName">
              <w:r w:rsidRPr="000028D7">
                <w:rPr>
                  <w:sz w:val="22"/>
                  <w:szCs w:val="22"/>
                </w:rPr>
                <w:t>Шклов</w:t>
              </w:r>
            </w:smartTag>
            <w:r w:rsidRPr="000028D7">
              <w:rPr>
                <w:sz w:val="22"/>
                <w:szCs w:val="22"/>
              </w:rPr>
              <w:t>ский</w:t>
            </w:r>
          </w:p>
        </w:tc>
        <w:tc>
          <w:tcPr>
            <w:tcW w:w="2126" w:type="dxa"/>
            <w:tcBorders>
              <w:top w:val="nil"/>
              <w:bottom w:val="double" w:sz="4" w:space="0" w:color="auto"/>
            </w:tcBorders>
            <w:shd w:val="clear" w:color="auto" w:fill="auto"/>
            <w:vAlign w:val="center"/>
          </w:tcPr>
          <w:p w:rsidR="0046500B" w:rsidRPr="009E192A" w:rsidRDefault="00EF31CB" w:rsidP="00515293">
            <w:pPr>
              <w:tabs>
                <w:tab w:val="left" w:pos="1168"/>
                <w:tab w:val="left" w:pos="1310"/>
                <w:tab w:val="left" w:pos="1479"/>
              </w:tabs>
              <w:spacing w:before="110" w:after="120" w:line="240" w:lineRule="exact"/>
              <w:ind w:right="680"/>
              <w:jc w:val="right"/>
              <w:rPr>
                <w:sz w:val="22"/>
                <w:szCs w:val="22"/>
              </w:rPr>
            </w:pPr>
            <w:r>
              <w:rPr>
                <w:sz w:val="22"/>
                <w:szCs w:val="22"/>
              </w:rPr>
              <w:t>15,1</w:t>
            </w:r>
          </w:p>
        </w:tc>
        <w:tc>
          <w:tcPr>
            <w:tcW w:w="2281" w:type="dxa"/>
            <w:tcBorders>
              <w:top w:val="nil"/>
              <w:left w:val="nil"/>
              <w:bottom w:val="double" w:sz="4" w:space="0" w:color="auto"/>
              <w:right w:val="single" w:sz="4" w:space="0" w:color="auto"/>
            </w:tcBorders>
            <w:shd w:val="clear" w:color="auto" w:fill="auto"/>
            <w:vAlign w:val="bottom"/>
          </w:tcPr>
          <w:p w:rsidR="0046500B" w:rsidRPr="00C22F94" w:rsidRDefault="00EF31CB" w:rsidP="00515293">
            <w:pPr>
              <w:spacing w:before="110" w:after="120" w:line="230" w:lineRule="exact"/>
              <w:ind w:right="680" w:firstLineChars="100" w:firstLine="220"/>
              <w:jc w:val="right"/>
              <w:rPr>
                <w:color w:val="000000"/>
                <w:sz w:val="22"/>
                <w:szCs w:val="22"/>
              </w:rPr>
            </w:pPr>
            <w:r>
              <w:rPr>
                <w:color w:val="000000"/>
                <w:sz w:val="22"/>
                <w:szCs w:val="22"/>
              </w:rPr>
              <w:t>104,3</w:t>
            </w:r>
          </w:p>
        </w:tc>
        <w:tc>
          <w:tcPr>
            <w:tcW w:w="2282" w:type="dxa"/>
            <w:tcBorders>
              <w:top w:val="nil"/>
              <w:bottom w:val="double" w:sz="4" w:space="0" w:color="auto"/>
            </w:tcBorders>
            <w:shd w:val="clear" w:color="auto" w:fill="auto"/>
            <w:vAlign w:val="center"/>
          </w:tcPr>
          <w:p w:rsidR="0046500B" w:rsidRPr="00AC6358" w:rsidRDefault="0046500B" w:rsidP="00515293">
            <w:pPr>
              <w:tabs>
                <w:tab w:val="left" w:pos="1168"/>
                <w:tab w:val="left" w:pos="1309"/>
              </w:tabs>
              <w:spacing w:before="108" w:after="120" w:line="220" w:lineRule="exact"/>
              <w:ind w:right="794"/>
              <w:jc w:val="right"/>
              <w:rPr>
                <w:color w:val="000000"/>
                <w:sz w:val="22"/>
                <w:szCs w:val="22"/>
              </w:rPr>
            </w:pPr>
            <w:r>
              <w:rPr>
                <w:color w:val="000000"/>
                <w:sz w:val="22"/>
                <w:szCs w:val="22"/>
              </w:rPr>
              <w:t>102,0</w:t>
            </w:r>
          </w:p>
        </w:tc>
      </w:tr>
    </w:tbl>
    <w:p w:rsidR="00632D55" w:rsidRPr="000028D7" w:rsidRDefault="00632D55" w:rsidP="00515293">
      <w:pPr>
        <w:jc w:val="center"/>
        <w:rPr>
          <w:rFonts w:ascii="Arial" w:hAnsi="Arial" w:cs="Arial"/>
          <w:bCs/>
          <w:sz w:val="2"/>
          <w:szCs w:val="2"/>
        </w:rPr>
      </w:pPr>
      <w:bookmarkStart w:id="0" w:name="_GoBack"/>
      <w:bookmarkEnd w:id="0"/>
    </w:p>
    <w:sectPr w:rsidR="00632D55" w:rsidRPr="000028D7" w:rsidSect="00244A5A">
      <w:headerReference w:type="default" r:id="rId8"/>
      <w:footerReference w:type="even" r:id="rId9"/>
      <w:footerReference w:type="default" r:id="rId10"/>
      <w:pgSz w:w="11907" w:h="16840" w:code="9"/>
      <w:pgMar w:top="1135" w:right="1418" w:bottom="1418" w:left="1418" w:header="851" w:footer="1134" w:gutter="0"/>
      <w:pgNumType w:start="1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D86" w:rsidRDefault="00FD0D86">
      <w:r>
        <w:separator/>
      </w:r>
    </w:p>
  </w:endnote>
  <w:endnote w:type="continuationSeparator" w:id="0">
    <w:p w:rsidR="00FD0D86" w:rsidRDefault="00FD0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515293">
      <w:rPr>
        <w:rStyle w:val="ad"/>
      </w:rPr>
      <w:t>121</w:t>
    </w:r>
    <w:r>
      <w:rPr>
        <w:rStyle w:val="ad"/>
      </w:rPr>
      <w:fldChar w:fldCharType="end"/>
    </w:r>
  </w:p>
  <w:p w:rsidR="00C17750" w:rsidRDefault="00C17750" w:rsidP="00CE5D4C">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D86" w:rsidRDefault="00FD0D86">
      <w:r>
        <w:separator/>
      </w:r>
    </w:p>
  </w:footnote>
  <w:footnote w:type="continuationSeparator" w:id="0">
    <w:p w:rsidR="00FD0D86" w:rsidRDefault="00FD0D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p w:rsidR="00C17750" w:rsidRPr="00C425B5" w:rsidRDefault="00C17750"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92B"/>
    <w:rsid w:val="00016D99"/>
    <w:rsid w:val="00016F3D"/>
    <w:rsid w:val="000171C8"/>
    <w:rsid w:val="000179D0"/>
    <w:rsid w:val="00017A7C"/>
    <w:rsid w:val="00017B35"/>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39D"/>
    <w:rsid w:val="000445C9"/>
    <w:rsid w:val="000445D6"/>
    <w:rsid w:val="00044603"/>
    <w:rsid w:val="000446B2"/>
    <w:rsid w:val="000446D8"/>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4114"/>
    <w:rsid w:val="001043B3"/>
    <w:rsid w:val="00104546"/>
    <w:rsid w:val="00105116"/>
    <w:rsid w:val="0010530A"/>
    <w:rsid w:val="0010556A"/>
    <w:rsid w:val="001055B1"/>
    <w:rsid w:val="001057A2"/>
    <w:rsid w:val="001057FD"/>
    <w:rsid w:val="00105AD9"/>
    <w:rsid w:val="00105B8A"/>
    <w:rsid w:val="00105EE5"/>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179"/>
    <w:rsid w:val="001721ED"/>
    <w:rsid w:val="001726DC"/>
    <w:rsid w:val="00172757"/>
    <w:rsid w:val="00172E32"/>
    <w:rsid w:val="0017350C"/>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D2D"/>
    <w:rsid w:val="00192F54"/>
    <w:rsid w:val="00192FD2"/>
    <w:rsid w:val="001935D8"/>
    <w:rsid w:val="0019373E"/>
    <w:rsid w:val="001942A5"/>
    <w:rsid w:val="0019449E"/>
    <w:rsid w:val="001946B2"/>
    <w:rsid w:val="001946CC"/>
    <w:rsid w:val="00194768"/>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1AA"/>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6F"/>
    <w:rsid w:val="001D022C"/>
    <w:rsid w:val="001D0409"/>
    <w:rsid w:val="001D0DEB"/>
    <w:rsid w:val="001D0EC7"/>
    <w:rsid w:val="001D0FD7"/>
    <w:rsid w:val="001D1012"/>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5A"/>
    <w:rsid w:val="00244A92"/>
    <w:rsid w:val="00244B1B"/>
    <w:rsid w:val="002457C1"/>
    <w:rsid w:val="00245B8C"/>
    <w:rsid w:val="00245BA1"/>
    <w:rsid w:val="00245C83"/>
    <w:rsid w:val="00245D4B"/>
    <w:rsid w:val="0024608B"/>
    <w:rsid w:val="0024612A"/>
    <w:rsid w:val="00246340"/>
    <w:rsid w:val="00246597"/>
    <w:rsid w:val="00246695"/>
    <w:rsid w:val="002466E0"/>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723"/>
    <w:rsid w:val="00262805"/>
    <w:rsid w:val="002628CA"/>
    <w:rsid w:val="00262B6B"/>
    <w:rsid w:val="00262C1B"/>
    <w:rsid w:val="00262D05"/>
    <w:rsid w:val="00262EA5"/>
    <w:rsid w:val="0026314D"/>
    <w:rsid w:val="00263383"/>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B8"/>
    <w:rsid w:val="002D6B15"/>
    <w:rsid w:val="002D6C4C"/>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68CE"/>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B0A"/>
    <w:rsid w:val="003207FE"/>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633"/>
    <w:rsid w:val="00323DB0"/>
    <w:rsid w:val="00323DFF"/>
    <w:rsid w:val="003241FC"/>
    <w:rsid w:val="00324453"/>
    <w:rsid w:val="00324494"/>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A62"/>
    <w:rsid w:val="003D0D3E"/>
    <w:rsid w:val="003D0EA7"/>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6091"/>
    <w:rsid w:val="0048619A"/>
    <w:rsid w:val="004864EC"/>
    <w:rsid w:val="00486787"/>
    <w:rsid w:val="00486831"/>
    <w:rsid w:val="00486BA7"/>
    <w:rsid w:val="00486BE8"/>
    <w:rsid w:val="004879A2"/>
    <w:rsid w:val="00487B6B"/>
    <w:rsid w:val="00487CB7"/>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BB2"/>
    <w:rsid w:val="004C58A7"/>
    <w:rsid w:val="004C59B5"/>
    <w:rsid w:val="004C5C6A"/>
    <w:rsid w:val="004C5DEC"/>
    <w:rsid w:val="004C5EA2"/>
    <w:rsid w:val="004C606D"/>
    <w:rsid w:val="004C6273"/>
    <w:rsid w:val="004C642C"/>
    <w:rsid w:val="004C6779"/>
    <w:rsid w:val="004C6A5A"/>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93"/>
    <w:rsid w:val="005152B4"/>
    <w:rsid w:val="00515921"/>
    <w:rsid w:val="00516111"/>
    <w:rsid w:val="0051616F"/>
    <w:rsid w:val="005161C4"/>
    <w:rsid w:val="005162FF"/>
    <w:rsid w:val="005163CD"/>
    <w:rsid w:val="0051692C"/>
    <w:rsid w:val="005169BD"/>
    <w:rsid w:val="005169FE"/>
    <w:rsid w:val="005172EC"/>
    <w:rsid w:val="005175F3"/>
    <w:rsid w:val="0051770C"/>
    <w:rsid w:val="0051784B"/>
    <w:rsid w:val="005178FD"/>
    <w:rsid w:val="00517ACB"/>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1023"/>
    <w:rsid w:val="00581BC4"/>
    <w:rsid w:val="00581FD3"/>
    <w:rsid w:val="0058267A"/>
    <w:rsid w:val="00582B5E"/>
    <w:rsid w:val="00582C86"/>
    <w:rsid w:val="00583023"/>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259"/>
    <w:rsid w:val="005B1864"/>
    <w:rsid w:val="005B1A69"/>
    <w:rsid w:val="005B1B99"/>
    <w:rsid w:val="005B1DED"/>
    <w:rsid w:val="005B1E6C"/>
    <w:rsid w:val="005B1EB5"/>
    <w:rsid w:val="005B1FF5"/>
    <w:rsid w:val="005B23F3"/>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3AC8"/>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331"/>
    <w:rsid w:val="006B374D"/>
    <w:rsid w:val="006B3881"/>
    <w:rsid w:val="006B3933"/>
    <w:rsid w:val="006B3F52"/>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697"/>
    <w:rsid w:val="00746876"/>
    <w:rsid w:val="00746927"/>
    <w:rsid w:val="00747007"/>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397"/>
    <w:rsid w:val="008B43BA"/>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9D"/>
    <w:rsid w:val="008E0F32"/>
    <w:rsid w:val="008E0F82"/>
    <w:rsid w:val="008E11BE"/>
    <w:rsid w:val="008E140A"/>
    <w:rsid w:val="008E1DA3"/>
    <w:rsid w:val="008E24F1"/>
    <w:rsid w:val="008E280C"/>
    <w:rsid w:val="008E289A"/>
    <w:rsid w:val="008E2921"/>
    <w:rsid w:val="008E2A02"/>
    <w:rsid w:val="008E3077"/>
    <w:rsid w:val="008E346C"/>
    <w:rsid w:val="008E3644"/>
    <w:rsid w:val="008E36CE"/>
    <w:rsid w:val="008E38CC"/>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A87"/>
    <w:rsid w:val="00951AF1"/>
    <w:rsid w:val="00951B94"/>
    <w:rsid w:val="00952000"/>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2B4"/>
    <w:rsid w:val="009C0412"/>
    <w:rsid w:val="009C05DE"/>
    <w:rsid w:val="009C08AE"/>
    <w:rsid w:val="009C0AC8"/>
    <w:rsid w:val="009C0E69"/>
    <w:rsid w:val="009C1073"/>
    <w:rsid w:val="009C11F3"/>
    <w:rsid w:val="009C130F"/>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BBE"/>
    <w:rsid w:val="009D23A8"/>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929"/>
    <w:rsid w:val="009E7972"/>
    <w:rsid w:val="009E7A47"/>
    <w:rsid w:val="009E7AA9"/>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5BB"/>
    <w:rsid w:val="00A869DD"/>
    <w:rsid w:val="00A86A80"/>
    <w:rsid w:val="00A86CE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119"/>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F5"/>
    <w:rsid w:val="00BD78FB"/>
    <w:rsid w:val="00BE0886"/>
    <w:rsid w:val="00BE0A12"/>
    <w:rsid w:val="00BE0B90"/>
    <w:rsid w:val="00BE0EC1"/>
    <w:rsid w:val="00BE1016"/>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ECB"/>
    <w:rsid w:val="00C011B2"/>
    <w:rsid w:val="00C0124A"/>
    <w:rsid w:val="00C0158E"/>
    <w:rsid w:val="00C01E12"/>
    <w:rsid w:val="00C02CA2"/>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EEB"/>
    <w:rsid w:val="00C44EFA"/>
    <w:rsid w:val="00C44F71"/>
    <w:rsid w:val="00C451C5"/>
    <w:rsid w:val="00C45744"/>
    <w:rsid w:val="00C4582E"/>
    <w:rsid w:val="00C45863"/>
    <w:rsid w:val="00C45F79"/>
    <w:rsid w:val="00C460AB"/>
    <w:rsid w:val="00C46228"/>
    <w:rsid w:val="00C46A3A"/>
    <w:rsid w:val="00C46B1C"/>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E6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53"/>
    <w:rsid w:val="00CB4B33"/>
    <w:rsid w:val="00CB4CA2"/>
    <w:rsid w:val="00CB512D"/>
    <w:rsid w:val="00CB5135"/>
    <w:rsid w:val="00CB5151"/>
    <w:rsid w:val="00CB51BD"/>
    <w:rsid w:val="00CB55FD"/>
    <w:rsid w:val="00CB5868"/>
    <w:rsid w:val="00CB5CC3"/>
    <w:rsid w:val="00CB6073"/>
    <w:rsid w:val="00CB621C"/>
    <w:rsid w:val="00CB625E"/>
    <w:rsid w:val="00CB6408"/>
    <w:rsid w:val="00CB65D6"/>
    <w:rsid w:val="00CB692F"/>
    <w:rsid w:val="00CB693C"/>
    <w:rsid w:val="00CB6A53"/>
    <w:rsid w:val="00CB6B24"/>
    <w:rsid w:val="00CB6E68"/>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A7"/>
    <w:rsid w:val="00CF32E8"/>
    <w:rsid w:val="00CF341B"/>
    <w:rsid w:val="00CF36C9"/>
    <w:rsid w:val="00CF39A5"/>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715"/>
    <w:rsid w:val="00D15752"/>
    <w:rsid w:val="00D15AA1"/>
    <w:rsid w:val="00D15AB4"/>
    <w:rsid w:val="00D15BE9"/>
    <w:rsid w:val="00D15F6C"/>
    <w:rsid w:val="00D160AD"/>
    <w:rsid w:val="00D1633B"/>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BFB"/>
    <w:rsid w:val="00D60FA7"/>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B2B"/>
    <w:rsid w:val="00D93E58"/>
    <w:rsid w:val="00D93F74"/>
    <w:rsid w:val="00D94920"/>
    <w:rsid w:val="00D9493C"/>
    <w:rsid w:val="00D94CD6"/>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5F8"/>
    <w:rsid w:val="00DC1601"/>
    <w:rsid w:val="00DC17A6"/>
    <w:rsid w:val="00DC19EF"/>
    <w:rsid w:val="00DC1BB0"/>
    <w:rsid w:val="00DC2262"/>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A2"/>
    <w:rsid w:val="00EF1C76"/>
    <w:rsid w:val="00EF2129"/>
    <w:rsid w:val="00EF231D"/>
    <w:rsid w:val="00EF2626"/>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786"/>
    <w:rsid w:val="00F13C5D"/>
    <w:rsid w:val="00F13F16"/>
    <w:rsid w:val="00F140BB"/>
    <w:rsid w:val="00F140BF"/>
    <w:rsid w:val="00F141F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971"/>
    <w:rsid w:val="00F24CB3"/>
    <w:rsid w:val="00F24D1D"/>
    <w:rsid w:val="00F24DD9"/>
    <w:rsid w:val="00F24E72"/>
    <w:rsid w:val="00F2511F"/>
    <w:rsid w:val="00F25152"/>
    <w:rsid w:val="00F254E6"/>
    <w:rsid w:val="00F25BA1"/>
    <w:rsid w:val="00F25E5C"/>
    <w:rsid w:val="00F2616C"/>
    <w:rsid w:val="00F2640D"/>
    <w:rsid w:val="00F26917"/>
    <w:rsid w:val="00F26A94"/>
    <w:rsid w:val="00F26BAB"/>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946"/>
    <w:rsid w:val="00F73A45"/>
    <w:rsid w:val="00F73BCB"/>
    <w:rsid w:val="00F74EFD"/>
    <w:rsid w:val="00F7520D"/>
    <w:rsid w:val="00F7548F"/>
    <w:rsid w:val="00F75831"/>
    <w:rsid w:val="00F75D27"/>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86"/>
    <w:rsid w:val="00FD0DBC"/>
    <w:rsid w:val="00FD0E1C"/>
    <w:rsid w:val="00FD1064"/>
    <w:rsid w:val="00FD127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397D0-0DF4-4B58-98AB-05846C766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285</Words>
  <Characters>1631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36</cp:revision>
  <cp:lastPrinted>2022-03-18T13:20:00Z</cp:lastPrinted>
  <dcterms:created xsi:type="dcterms:W3CDTF">2021-11-16T08:38:00Z</dcterms:created>
  <dcterms:modified xsi:type="dcterms:W3CDTF">2022-03-24T09:35:00Z</dcterms:modified>
</cp:coreProperties>
</file>